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C0F" w:rsidRPr="00AF645A" w:rsidRDefault="00874C0F">
      <w:pPr>
        <w:widowControl/>
        <w:spacing w:before="100" w:beforeAutospacing="1" w:after="100" w:afterAutospacing="1" w:line="400" w:lineRule="exact"/>
        <w:jc w:val="center"/>
        <w:rPr>
          <w:rFonts w:ascii="黑体" w:eastAsia="黑体"/>
          <w:b/>
          <w:bCs/>
          <w:kern w:val="0"/>
          <w:sz w:val="32"/>
          <w:szCs w:val="32"/>
        </w:rPr>
      </w:pPr>
      <w:bookmarkStart w:id="0" w:name="_GoBack"/>
      <w:bookmarkEnd w:id="0"/>
      <w:r w:rsidRPr="00AF645A">
        <w:rPr>
          <w:rFonts w:ascii="黑体" w:eastAsia="黑体" w:hAnsi="宋体" w:hint="eastAsia"/>
          <w:b/>
          <w:bCs/>
          <w:kern w:val="0"/>
          <w:sz w:val="32"/>
          <w:szCs w:val="32"/>
        </w:rPr>
        <w:t>第七部分</w:t>
      </w:r>
      <w:r w:rsidRPr="00AF645A">
        <w:rPr>
          <w:rFonts w:ascii="黑体" w:eastAsia="黑体" w:hAnsi="宋体"/>
          <w:b/>
          <w:bCs/>
          <w:kern w:val="0"/>
          <w:sz w:val="32"/>
          <w:szCs w:val="32"/>
        </w:rPr>
        <w:t xml:space="preserve">  </w:t>
      </w:r>
      <w:r w:rsidRPr="00AF645A">
        <w:rPr>
          <w:rFonts w:ascii="黑体" w:eastAsia="黑体" w:hAnsi="宋体" w:hint="eastAsia"/>
          <w:b/>
          <w:bCs/>
          <w:kern w:val="0"/>
          <w:sz w:val="32"/>
          <w:szCs w:val="32"/>
        </w:rPr>
        <w:t>教师队伍建设</w:t>
      </w:r>
    </w:p>
    <w:p w:rsidR="00874C0F" w:rsidRDefault="00874C0F">
      <w:pPr>
        <w:spacing w:line="360" w:lineRule="auto"/>
        <w:jc w:val="center"/>
        <w:rPr>
          <w:rFonts w:ascii="宋体" w:cs="宋体"/>
          <w:b/>
          <w:kern w:val="0"/>
          <w:sz w:val="28"/>
          <w:szCs w:val="28"/>
        </w:rPr>
      </w:pPr>
      <w:r>
        <w:rPr>
          <w:rFonts w:ascii="宋体" w:hAnsi="宋体" w:cs="宋体" w:hint="eastAsia"/>
          <w:b/>
          <w:kern w:val="0"/>
          <w:sz w:val="28"/>
          <w:szCs w:val="28"/>
        </w:rPr>
        <w:t>教师行为规范</w:t>
      </w:r>
    </w:p>
    <w:p w:rsidR="00874C0F" w:rsidRDefault="00874C0F">
      <w:pPr>
        <w:spacing w:line="360" w:lineRule="auto"/>
        <w:jc w:val="left"/>
        <w:rPr>
          <w:rFonts w:ascii="宋体" w:cs="宋体"/>
          <w:kern w:val="0"/>
          <w:sz w:val="28"/>
          <w:szCs w:val="28"/>
        </w:rPr>
      </w:pPr>
      <w:r>
        <w:rPr>
          <w:rFonts w:ascii="宋体" w:hAnsi="宋体" w:cs="宋体"/>
          <w:b/>
          <w:kern w:val="0"/>
          <w:sz w:val="28"/>
          <w:szCs w:val="28"/>
        </w:rPr>
        <w:t xml:space="preserve">    1</w:t>
      </w:r>
      <w:r>
        <w:rPr>
          <w:rFonts w:ascii="宋体" w:hAnsi="宋体" w:cs="宋体" w:hint="eastAsia"/>
          <w:b/>
          <w:kern w:val="0"/>
          <w:sz w:val="28"/>
          <w:szCs w:val="28"/>
        </w:rPr>
        <w:t>．依法执教、恪尽职守</w:t>
      </w:r>
      <w:r>
        <w:rPr>
          <w:rFonts w:ascii="宋体" w:hAnsi="宋体" w:cs="宋体" w:hint="eastAsia"/>
          <w:kern w:val="0"/>
          <w:sz w:val="28"/>
          <w:szCs w:val="28"/>
        </w:rPr>
        <w:t>。精心施教、严谨治学，忠诚于党和人民的教育事业。</w:t>
      </w:r>
      <w:r>
        <w:rPr>
          <w:rFonts w:ascii="宋体" w:hAnsi="宋体" w:cs="宋体"/>
          <w:kern w:val="0"/>
          <w:sz w:val="28"/>
          <w:szCs w:val="28"/>
        </w:rPr>
        <w:t xml:space="preserve"> </w:t>
      </w:r>
    </w:p>
    <w:p w:rsidR="00874C0F" w:rsidRDefault="00874C0F" w:rsidP="00236B18">
      <w:pPr>
        <w:spacing w:line="360" w:lineRule="auto"/>
        <w:ind w:firstLineChars="200" w:firstLine="31680"/>
        <w:rPr>
          <w:rFonts w:ascii="宋体" w:cs="宋体"/>
          <w:kern w:val="0"/>
          <w:sz w:val="28"/>
          <w:szCs w:val="28"/>
        </w:rPr>
      </w:pPr>
      <w:r>
        <w:rPr>
          <w:rFonts w:ascii="宋体" w:hAnsi="宋体" w:cs="宋体"/>
          <w:b/>
          <w:kern w:val="0"/>
          <w:sz w:val="28"/>
          <w:szCs w:val="28"/>
        </w:rPr>
        <w:t>2</w:t>
      </w:r>
      <w:r>
        <w:rPr>
          <w:rFonts w:ascii="宋体" w:hAnsi="宋体" w:cs="宋体" w:hint="eastAsia"/>
          <w:b/>
          <w:kern w:val="0"/>
          <w:sz w:val="28"/>
          <w:szCs w:val="28"/>
        </w:rPr>
        <w:t>．爱岗敬业、锐意进取</w:t>
      </w:r>
      <w:r>
        <w:rPr>
          <w:rFonts w:ascii="宋体" w:hAnsi="宋体" w:cs="宋体" w:hint="eastAsia"/>
          <w:kern w:val="0"/>
          <w:sz w:val="28"/>
          <w:szCs w:val="28"/>
        </w:rPr>
        <w:t>。努力提高教学质量，尽职尽责做好本职工作，兢兢业业搞好教学和科研。</w:t>
      </w:r>
      <w:r>
        <w:rPr>
          <w:rFonts w:ascii="宋体" w:hAnsi="宋体" w:cs="宋体"/>
          <w:kern w:val="0"/>
          <w:sz w:val="28"/>
          <w:szCs w:val="28"/>
        </w:rPr>
        <w:t xml:space="preserve"> </w:t>
      </w:r>
    </w:p>
    <w:p w:rsidR="00874C0F" w:rsidRDefault="00874C0F" w:rsidP="00236B18">
      <w:pPr>
        <w:spacing w:line="360" w:lineRule="auto"/>
        <w:ind w:firstLineChars="200" w:firstLine="31680"/>
        <w:rPr>
          <w:rFonts w:ascii="宋体" w:cs="宋体"/>
          <w:kern w:val="0"/>
          <w:sz w:val="28"/>
          <w:szCs w:val="28"/>
        </w:rPr>
      </w:pPr>
      <w:r>
        <w:rPr>
          <w:rFonts w:ascii="宋体" w:hAnsi="宋体" w:cs="宋体"/>
          <w:b/>
          <w:kern w:val="0"/>
          <w:sz w:val="28"/>
          <w:szCs w:val="28"/>
        </w:rPr>
        <w:t>3</w:t>
      </w:r>
      <w:r>
        <w:rPr>
          <w:rFonts w:ascii="宋体" w:hAnsi="宋体" w:cs="宋体" w:hint="eastAsia"/>
          <w:b/>
          <w:kern w:val="0"/>
          <w:sz w:val="28"/>
          <w:szCs w:val="28"/>
        </w:rPr>
        <w:t>．求真务实、开拓创新</w:t>
      </w:r>
      <w:r>
        <w:rPr>
          <w:rFonts w:ascii="宋体" w:hAnsi="宋体" w:cs="宋体" w:hint="eastAsia"/>
          <w:kern w:val="0"/>
          <w:sz w:val="28"/>
          <w:szCs w:val="28"/>
        </w:rPr>
        <w:t>。既要勇于探索、大胆创造，又要严谨求实、精益求精。</w:t>
      </w:r>
    </w:p>
    <w:p w:rsidR="00874C0F" w:rsidRDefault="00874C0F" w:rsidP="00236B18">
      <w:pPr>
        <w:spacing w:line="360" w:lineRule="auto"/>
        <w:ind w:firstLineChars="200" w:firstLine="31680"/>
        <w:rPr>
          <w:rFonts w:ascii="宋体" w:cs="宋体"/>
          <w:kern w:val="0"/>
          <w:sz w:val="28"/>
          <w:szCs w:val="28"/>
        </w:rPr>
      </w:pPr>
      <w:r>
        <w:rPr>
          <w:rFonts w:ascii="宋体" w:hAnsi="宋体" w:cs="宋体"/>
          <w:b/>
          <w:kern w:val="0"/>
          <w:sz w:val="28"/>
          <w:szCs w:val="28"/>
        </w:rPr>
        <w:t>4</w:t>
      </w:r>
      <w:r>
        <w:rPr>
          <w:rFonts w:ascii="宋体" w:hAnsi="宋体" w:cs="宋体" w:hint="eastAsia"/>
          <w:b/>
          <w:kern w:val="0"/>
          <w:sz w:val="28"/>
          <w:szCs w:val="28"/>
        </w:rPr>
        <w:t>．关爱学生、教书育人</w:t>
      </w:r>
      <w:r>
        <w:rPr>
          <w:rFonts w:ascii="宋体" w:hAnsi="宋体" w:cs="宋体" w:hint="eastAsia"/>
          <w:kern w:val="0"/>
          <w:sz w:val="28"/>
          <w:szCs w:val="28"/>
        </w:rPr>
        <w:t>。尊重、爱护学生。严于律己，修身为范，言传身教。</w:t>
      </w:r>
    </w:p>
    <w:p w:rsidR="00874C0F" w:rsidRDefault="00874C0F" w:rsidP="00236B18">
      <w:pPr>
        <w:spacing w:line="360" w:lineRule="auto"/>
        <w:ind w:firstLineChars="200" w:firstLine="31680"/>
        <w:rPr>
          <w:rFonts w:ascii="宋体" w:cs="宋体"/>
          <w:kern w:val="0"/>
          <w:sz w:val="28"/>
          <w:szCs w:val="28"/>
        </w:rPr>
      </w:pPr>
      <w:r>
        <w:rPr>
          <w:rFonts w:ascii="宋体" w:hAnsi="宋体" w:cs="宋体"/>
          <w:b/>
          <w:kern w:val="0"/>
          <w:sz w:val="28"/>
          <w:szCs w:val="28"/>
        </w:rPr>
        <w:t>5</w:t>
      </w:r>
      <w:r>
        <w:rPr>
          <w:rFonts w:ascii="宋体" w:hAnsi="宋体" w:cs="宋体" w:hint="eastAsia"/>
          <w:b/>
          <w:kern w:val="0"/>
          <w:sz w:val="28"/>
          <w:szCs w:val="28"/>
        </w:rPr>
        <w:t>．团结协作、顾全大局</w:t>
      </w:r>
      <w:r>
        <w:rPr>
          <w:rFonts w:ascii="宋体" w:hAnsi="宋体" w:cs="宋体" w:hint="eastAsia"/>
          <w:kern w:val="0"/>
          <w:sz w:val="28"/>
          <w:szCs w:val="28"/>
        </w:rPr>
        <w:t>。团结一切可以团结的力量，和谐共处，追求学校、团体和个人事业的共同发展。</w:t>
      </w:r>
    </w:p>
    <w:p w:rsidR="00874C0F" w:rsidRDefault="00874C0F" w:rsidP="00236B18">
      <w:pPr>
        <w:spacing w:line="360" w:lineRule="auto"/>
        <w:ind w:firstLineChars="200" w:firstLine="31680"/>
        <w:rPr>
          <w:rFonts w:ascii="宋体" w:cs="宋体"/>
          <w:kern w:val="0"/>
          <w:sz w:val="28"/>
          <w:szCs w:val="28"/>
        </w:rPr>
      </w:pPr>
      <w:r>
        <w:rPr>
          <w:rFonts w:ascii="宋体" w:hAnsi="宋体" w:cs="宋体"/>
          <w:b/>
          <w:kern w:val="0"/>
          <w:sz w:val="28"/>
          <w:szCs w:val="28"/>
        </w:rPr>
        <w:t>6</w:t>
      </w:r>
      <w:r>
        <w:rPr>
          <w:rFonts w:ascii="宋体" w:hAnsi="宋体" w:cs="宋体" w:hint="eastAsia"/>
          <w:b/>
          <w:kern w:val="0"/>
          <w:sz w:val="28"/>
          <w:szCs w:val="28"/>
        </w:rPr>
        <w:t>．语言规范、教风严谨</w:t>
      </w:r>
      <w:r>
        <w:rPr>
          <w:rFonts w:ascii="宋体" w:hAnsi="宋体" w:cs="宋体" w:hint="eastAsia"/>
          <w:kern w:val="0"/>
          <w:sz w:val="28"/>
          <w:szCs w:val="28"/>
        </w:rPr>
        <w:t>。语言准确、简明、流畅，无语病，重视语言的教育性。</w:t>
      </w:r>
    </w:p>
    <w:p w:rsidR="00874C0F" w:rsidRDefault="00874C0F" w:rsidP="00236B18">
      <w:pPr>
        <w:spacing w:line="360" w:lineRule="auto"/>
        <w:ind w:firstLineChars="200" w:firstLine="31680"/>
        <w:rPr>
          <w:rFonts w:ascii="宋体" w:cs="宋体"/>
          <w:kern w:val="0"/>
          <w:sz w:val="28"/>
          <w:szCs w:val="28"/>
        </w:rPr>
      </w:pPr>
      <w:r>
        <w:rPr>
          <w:rFonts w:ascii="宋体" w:hAnsi="宋体" w:cs="宋体"/>
          <w:b/>
          <w:kern w:val="0"/>
          <w:sz w:val="28"/>
          <w:szCs w:val="28"/>
        </w:rPr>
        <w:t>7</w:t>
      </w:r>
      <w:r>
        <w:rPr>
          <w:rFonts w:ascii="宋体" w:hAnsi="宋体" w:cs="宋体" w:hint="eastAsia"/>
          <w:b/>
          <w:kern w:val="0"/>
          <w:sz w:val="28"/>
          <w:szCs w:val="28"/>
        </w:rPr>
        <w:t>．举止文雅、态度端庄</w:t>
      </w:r>
      <w:r>
        <w:rPr>
          <w:rFonts w:ascii="宋体" w:hAnsi="宋体" w:cs="宋体" w:hint="eastAsia"/>
          <w:kern w:val="0"/>
          <w:sz w:val="28"/>
          <w:szCs w:val="28"/>
        </w:rPr>
        <w:t>。言谈文明礼貌，坐态典雅端正，站态自然稳重。</w:t>
      </w:r>
    </w:p>
    <w:p w:rsidR="00874C0F" w:rsidRDefault="00874C0F" w:rsidP="00236B18">
      <w:pPr>
        <w:spacing w:line="360" w:lineRule="auto"/>
        <w:ind w:firstLineChars="200" w:firstLine="31680"/>
        <w:rPr>
          <w:rFonts w:ascii="宋体" w:cs="宋体"/>
          <w:kern w:val="0"/>
          <w:sz w:val="28"/>
          <w:szCs w:val="28"/>
        </w:rPr>
      </w:pPr>
      <w:r>
        <w:rPr>
          <w:rFonts w:ascii="宋体" w:hAnsi="宋体" w:cs="宋体"/>
          <w:b/>
          <w:kern w:val="0"/>
          <w:sz w:val="28"/>
          <w:szCs w:val="28"/>
        </w:rPr>
        <w:t>8</w:t>
      </w:r>
      <w:r>
        <w:rPr>
          <w:rFonts w:ascii="宋体" w:hAnsi="宋体" w:cs="宋体" w:hint="eastAsia"/>
          <w:b/>
          <w:kern w:val="0"/>
          <w:sz w:val="28"/>
          <w:szCs w:val="28"/>
        </w:rPr>
        <w:t>．衣着整洁、落落大方</w:t>
      </w:r>
      <w:r>
        <w:rPr>
          <w:rFonts w:ascii="宋体" w:hAnsi="宋体" w:cs="宋体" w:hint="eastAsia"/>
          <w:kern w:val="0"/>
          <w:sz w:val="28"/>
          <w:szCs w:val="28"/>
        </w:rPr>
        <w:t>。穿着得体、款式大方，体现教师的仪表和风度。</w:t>
      </w:r>
    </w:p>
    <w:p w:rsidR="00874C0F" w:rsidRDefault="00874C0F" w:rsidP="00236B18">
      <w:pPr>
        <w:spacing w:line="360" w:lineRule="auto"/>
        <w:ind w:firstLineChars="200" w:firstLine="31680"/>
        <w:rPr>
          <w:rFonts w:ascii="宋体" w:cs="宋体"/>
          <w:kern w:val="0"/>
          <w:sz w:val="28"/>
          <w:szCs w:val="28"/>
        </w:rPr>
      </w:pPr>
      <w:r>
        <w:rPr>
          <w:rFonts w:ascii="宋体" w:hAnsi="宋体" w:cs="宋体"/>
          <w:b/>
          <w:kern w:val="0"/>
          <w:sz w:val="28"/>
          <w:szCs w:val="28"/>
        </w:rPr>
        <w:t>9</w:t>
      </w:r>
      <w:r>
        <w:rPr>
          <w:rFonts w:ascii="宋体" w:hAnsi="宋体" w:cs="宋体" w:hint="eastAsia"/>
          <w:b/>
          <w:kern w:val="0"/>
          <w:sz w:val="28"/>
          <w:szCs w:val="28"/>
        </w:rPr>
        <w:t>．遵纪守法，服从政令</w:t>
      </w:r>
      <w:r>
        <w:rPr>
          <w:rFonts w:ascii="宋体" w:hAnsi="宋体" w:cs="宋体" w:hint="eastAsia"/>
          <w:kern w:val="0"/>
          <w:sz w:val="28"/>
          <w:szCs w:val="28"/>
        </w:rPr>
        <w:t>。知法、懂法、护法。以学校发展为己任，服从组织，服从领导。</w:t>
      </w:r>
    </w:p>
    <w:p w:rsidR="00874C0F" w:rsidRDefault="00874C0F" w:rsidP="00236B18">
      <w:pPr>
        <w:spacing w:line="360" w:lineRule="auto"/>
        <w:ind w:firstLineChars="200" w:firstLine="31680"/>
        <w:rPr>
          <w:rFonts w:ascii="宋体" w:cs="宋体"/>
          <w:kern w:val="0"/>
          <w:sz w:val="28"/>
          <w:szCs w:val="28"/>
        </w:rPr>
      </w:pPr>
      <w:r>
        <w:rPr>
          <w:rFonts w:ascii="宋体" w:hAnsi="宋体" w:cs="宋体"/>
          <w:b/>
          <w:kern w:val="0"/>
          <w:sz w:val="28"/>
          <w:szCs w:val="28"/>
        </w:rPr>
        <w:t>10</w:t>
      </w:r>
      <w:r>
        <w:rPr>
          <w:rFonts w:ascii="宋体" w:hAnsi="宋体" w:cs="宋体" w:hint="eastAsia"/>
          <w:b/>
          <w:kern w:val="0"/>
          <w:sz w:val="28"/>
          <w:szCs w:val="28"/>
        </w:rPr>
        <w:t>．作风正派、为人师表</w:t>
      </w:r>
      <w:r>
        <w:rPr>
          <w:rFonts w:ascii="宋体" w:hAnsi="宋体" w:cs="宋体" w:hint="eastAsia"/>
          <w:kern w:val="0"/>
          <w:sz w:val="28"/>
          <w:szCs w:val="28"/>
        </w:rPr>
        <w:t>。严于律己、礼貌待人，自觉维护教师形象。</w:t>
      </w:r>
    </w:p>
    <w:p w:rsidR="00874C0F" w:rsidRDefault="00874C0F">
      <w:pPr>
        <w:spacing w:line="360" w:lineRule="auto"/>
        <w:jc w:val="center"/>
        <w:rPr>
          <w:rFonts w:ascii="黑体" w:eastAsia="黑体" w:hAnsi="宋体" w:cs="宋体"/>
          <w:b/>
          <w:bCs/>
          <w:kern w:val="0"/>
          <w:sz w:val="32"/>
          <w:szCs w:val="32"/>
        </w:rPr>
      </w:pPr>
      <w:r w:rsidRPr="00AF645A">
        <w:rPr>
          <w:rFonts w:ascii="黑体" w:eastAsia="黑体" w:hAnsi="宋体" w:cs="宋体" w:hint="eastAsia"/>
          <w:b/>
          <w:bCs/>
          <w:kern w:val="0"/>
          <w:sz w:val="32"/>
          <w:szCs w:val="32"/>
        </w:rPr>
        <w:t>教学新秀、教学能手、专业带头人、教学名师</w:t>
      </w:r>
    </w:p>
    <w:p w:rsidR="00874C0F" w:rsidRPr="00AF645A" w:rsidRDefault="00874C0F">
      <w:pPr>
        <w:spacing w:line="360" w:lineRule="auto"/>
        <w:jc w:val="center"/>
        <w:rPr>
          <w:rFonts w:ascii="黑体" w:eastAsia="黑体" w:cs="宋体"/>
          <w:b/>
          <w:bCs/>
          <w:kern w:val="0"/>
          <w:sz w:val="32"/>
          <w:szCs w:val="32"/>
        </w:rPr>
      </w:pPr>
      <w:r w:rsidRPr="00AF645A">
        <w:rPr>
          <w:rFonts w:ascii="黑体" w:eastAsia="黑体" w:hAnsi="宋体" w:cs="宋体" w:hint="eastAsia"/>
          <w:b/>
          <w:bCs/>
          <w:kern w:val="0"/>
          <w:sz w:val="32"/>
          <w:szCs w:val="32"/>
        </w:rPr>
        <w:t>评选及管理办法</w:t>
      </w:r>
    </w:p>
    <w:p w:rsidR="00874C0F" w:rsidRDefault="00874C0F" w:rsidP="00236B18">
      <w:pPr>
        <w:widowControl/>
        <w:tabs>
          <w:tab w:val="left" w:pos="5073"/>
        </w:tabs>
        <w:spacing w:line="360" w:lineRule="auto"/>
        <w:ind w:firstLineChars="200" w:firstLine="31680"/>
        <w:rPr>
          <w:rFonts w:ascii="宋体" w:cs="宋体"/>
          <w:b/>
          <w:kern w:val="0"/>
          <w:sz w:val="28"/>
          <w:szCs w:val="28"/>
        </w:rPr>
      </w:pPr>
      <w:r>
        <w:rPr>
          <w:rFonts w:ascii="宋体" w:hAnsi="宋体" w:cs="宋体" w:hint="eastAsia"/>
          <w:b/>
          <w:kern w:val="0"/>
          <w:sz w:val="28"/>
          <w:szCs w:val="28"/>
        </w:rPr>
        <w:t>一、总则</w:t>
      </w:r>
    </w:p>
    <w:p w:rsidR="00874C0F" w:rsidRDefault="00874C0F">
      <w:pPr>
        <w:widowControl/>
        <w:spacing w:line="360" w:lineRule="auto"/>
        <w:ind w:firstLine="560"/>
        <w:jc w:val="left"/>
        <w:rPr>
          <w:rFonts w:ascii="宋体" w:cs="宋体"/>
          <w:kern w:val="0"/>
          <w:sz w:val="28"/>
          <w:szCs w:val="28"/>
        </w:rPr>
      </w:pPr>
      <w:r>
        <w:rPr>
          <w:rFonts w:ascii="宋体" w:hAnsi="宋体" w:cs="宋体"/>
          <w:kern w:val="0"/>
          <w:sz w:val="28"/>
          <w:szCs w:val="28"/>
        </w:rPr>
        <w:t>1.</w:t>
      </w:r>
      <w:r>
        <w:rPr>
          <w:rFonts w:ascii="宋体" w:hAnsi="宋体" w:cs="宋体" w:hint="eastAsia"/>
          <w:kern w:val="0"/>
          <w:sz w:val="28"/>
          <w:szCs w:val="28"/>
        </w:rPr>
        <w:t>为全面贯彻落实国家、省教育规划纲要以及黑龙江护理高等专科学校教师队伍建设规划（</w:t>
      </w:r>
      <w:r>
        <w:rPr>
          <w:rFonts w:ascii="宋体" w:hAnsi="宋体" w:cs="宋体"/>
          <w:kern w:val="0"/>
          <w:sz w:val="28"/>
          <w:szCs w:val="28"/>
        </w:rPr>
        <w:t>2011</w:t>
      </w:r>
      <w:r>
        <w:rPr>
          <w:rFonts w:ascii="宋体" w:cs="宋体"/>
          <w:kern w:val="0"/>
          <w:sz w:val="28"/>
          <w:szCs w:val="28"/>
        </w:rPr>
        <w:t>-</w:t>
      </w:r>
      <w:r>
        <w:rPr>
          <w:rFonts w:ascii="宋体" w:hAnsi="宋体" w:cs="宋体"/>
          <w:kern w:val="0"/>
          <w:sz w:val="28"/>
          <w:szCs w:val="28"/>
        </w:rPr>
        <w:t>2015</w:t>
      </w:r>
      <w:r>
        <w:rPr>
          <w:rFonts w:ascii="宋体" w:hAnsi="宋体" w:cs="宋体" w:hint="eastAsia"/>
          <w:kern w:val="0"/>
          <w:sz w:val="28"/>
          <w:szCs w:val="28"/>
        </w:rPr>
        <w:t>年），按照《黑龙江省普通高校“十二五”教学质量与教学改革工程实施方案》要求，依据黑龙江省评选教学新秀、教学能手、教学名师评选条件，充分肯定教师在教育教学等方面做出的贡献，进一步调动教师的教学积极性，激发教师对教学工作的责任心和事业心，推动教师队伍整体水平和教学质量的提高，特制订本办法。</w:t>
      </w:r>
    </w:p>
    <w:p w:rsidR="00874C0F" w:rsidRDefault="00874C0F">
      <w:pPr>
        <w:widowControl/>
        <w:tabs>
          <w:tab w:val="left" w:pos="5073"/>
        </w:tabs>
        <w:spacing w:line="360" w:lineRule="auto"/>
        <w:ind w:firstLine="623"/>
        <w:jc w:val="left"/>
        <w:rPr>
          <w:rFonts w:ascii="宋体" w:hAnsi="Times New Roman" w:cs="宋体"/>
          <w:kern w:val="0"/>
          <w:sz w:val="24"/>
          <w:szCs w:val="24"/>
        </w:rPr>
      </w:pPr>
      <w:r>
        <w:rPr>
          <w:rFonts w:ascii="宋体" w:hAnsi="宋体" w:cs="宋体"/>
          <w:kern w:val="0"/>
          <w:sz w:val="28"/>
          <w:szCs w:val="28"/>
        </w:rPr>
        <w:t>2.</w:t>
      </w:r>
      <w:r>
        <w:rPr>
          <w:rFonts w:ascii="宋体" w:hAnsi="宋体" w:cs="宋体" w:hint="eastAsia"/>
          <w:kern w:val="0"/>
          <w:sz w:val="28"/>
          <w:szCs w:val="28"/>
        </w:rPr>
        <w:t>学校教学新秀、教学能手、专业带头人、教学名师是逐级晋升的四级梯次名师，在评定并定期补充各梯次名师培养对象的基础上，在三年的培养周期内根据评选条件评审确认。</w:t>
      </w:r>
    </w:p>
    <w:p w:rsidR="00874C0F" w:rsidRDefault="00874C0F">
      <w:pPr>
        <w:widowControl/>
        <w:tabs>
          <w:tab w:val="left" w:pos="5073"/>
        </w:tabs>
        <w:spacing w:line="360" w:lineRule="auto"/>
        <w:ind w:firstLine="623"/>
        <w:jc w:val="left"/>
        <w:rPr>
          <w:rFonts w:ascii="宋体" w:hAnsi="Times New Roman" w:cs="宋体"/>
          <w:kern w:val="0"/>
          <w:sz w:val="24"/>
          <w:szCs w:val="24"/>
        </w:rPr>
      </w:pPr>
      <w:r>
        <w:rPr>
          <w:rFonts w:ascii="宋体" w:hAnsi="宋体" w:cs="宋体"/>
          <w:kern w:val="0"/>
          <w:sz w:val="28"/>
          <w:szCs w:val="28"/>
        </w:rPr>
        <w:t>3.</w:t>
      </w:r>
      <w:r>
        <w:rPr>
          <w:rFonts w:ascii="宋体" w:hAnsi="宋体" w:cs="宋体" w:hint="eastAsia"/>
          <w:kern w:val="0"/>
          <w:sz w:val="28"/>
          <w:szCs w:val="28"/>
        </w:rPr>
        <w:t>建立学校教学新秀、教学能手、专业带头人、教学名师培养培训和评价、激励机制。按照“合理分布、注重培养、动态管理”的原则，开展评选和管理工作。</w:t>
      </w:r>
    </w:p>
    <w:p w:rsidR="00874C0F" w:rsidRDefault="00874C0F">
      <w:pPr>
        <w:widowControl/>
        <w:spacing w:line="360" w:lineRule="auto"/>
        <w:ind w:firstLine="560"/>
        <w:jc w:val="left"/>
        <w:rPr>
          <w:rFonts w:ascii="宋体" w:cs="宋体"/>
          <w:kern w:val="0"/>
          <w:sz w:val="28"/>
          <w:szCs w:val="28"/>
        </w:rPr>
      </w:pPr>
      <w:r>
        <w:rPr>
          <w:rFonts w:ascii="宋体" w:hAnsi="宋体" w:cs="宋体"/>
          <w:kern w:val="0"/>
          <w:sz w:val="28"/>
          <w:szCs w:val="28"/>
        </w:rPr>
        <w:t>4.</w:t>
      </w:r>
      <w:r>
        <w:rPr>
          <w:rFonts w:ascii="宋体" w:hAnsi="宋体" w:cs="宋体" w:hint="eastAsia"/>
          <w:kern w:val="0"/>
          <w:sz w:val="28"/>
          <w:szCs w:val="28"/>
        </w:rPr>
        <w:t>教学名师遴选数量限在具有副高以上职称教师比例的</w:t>
      </w:r>
      <w:r>
        <w:rPr>
          <w:rFonts w:ascii="宋体" w:hAnsi="宋体" w:cs="宋体"/>
          <w:kern w:val="0"/>
          <w:sz w:val="28"/>
          <w:szCs w:val="28"/>
        </w:rPr>
        <w:t>1%</w:t>
      </w:r>
      <w:r>
        <w:rPr>
          <w:rFonts w:ascii="宋体" w:hAnsi="宋体" w:cs="宋体" w:hint="eastAsia"/>
          <w:kern w:val="0"/>
          <w:sz w:val="28"/>
          <w:szCs w:val="28"/>
        </w:rPr>
        <w:t>，专业带头人限在具有副高以上职称教师比例的</w:t>
      </w:r>
      <w:r>
        <w:rPr>
          <w:rFonts w:ascii="宋体" w:hAnsi="宋体" w:cs="宋体"/>
          <w:kern w:val="0"/>
          <w:sz w:val="28"/>
          <w:szCs w:val="28"/>
        </w:rPr>
        <w:t>1%</w:t>
      </w:r>
      <w:r>
        <w:rPr>
          <w:rFonts w:ascii="宋体" w:hAnsi="宋体" w:cs="宋体" w:hint="eastAsia"/>
          <w:kern w:val="0"/>
          <w:sz w:val="28"/>
          <w:szCs w:val="28"/>
        </w:rPr>
        <w:t>，教学能手限在具有中级以上职称教师比例的</w:t>
      </w:r>
      <w:r>
        <w:rPr>
          <w:rFonts w:ascii="宋体" w:hAnsi="宋体" w:cs="宋体"/>
          <w:kern w:val="0"/>
          <w:sz w:val="28"/>
          <w:szCs w:val="28"/>
        </w:rPr>
        <w:t>5%</w:t>
      </w:r>
      <w:r>
        <w:rPr>
          <w:rFonts w:ascii="宋体" w:hAnsi="宋体" w:cs="宋体" w:hint="eastAsia"/>
          <w:kern w:val="0"/>
          <w:sz w:val="28"/>
          <w:szCs w:val="28"/>
        </w:rPr>
        <w:t>，教学新秀限在具有初级以上职称教师比例的</w:t>
      </w:r>
      <w:r>
        <w:rPr>
          <w:rFonts w:ascii="宋体" w:hAnsi="宋体" w:cs="宋体"/>
          <w:kern w:val="0"/>
          <w:sz w:val="28"/>
          <w:szCs w:val="28"/>
        </w:rPr>
        <w:t>5%</w:t>
      </w:r>
      <w:r>
        <w:rPr>
          <w:rFonts w:ascii="宋体" w:hAnsi="宋体" w:cs="宋体" w:hint="eastAsia"/>
          <w:kern w:val="0"/>
          <w:sz w:val="28"/>
          <w:szCs w:val="28"/>
        </w:rPr>
        <w:t>。专业带头人和教学名师分别从专业带头人培养对象和教学名师培养对象中评选产生。</w:t>
      </w:r>
    </w:p>
    <w:p w:rsidR="00874C0F" w:rsidRDefault="00874C0F" w:rsidP="00236B18">
      <w:pPr>
        <w:widowControl/>
        <w:spacing w:line="360" w:lineRule="auto"/>
        <w:ind w:firstLineChars="196" w:firstLine="31680"/>
        <w:rPr>
          <w:rFonts w:ascii="宋体" w:hAnsi="Times New Roman" w:cs="宋体"/>
          <w:kern w:val="0"/>
          <w:sz w:val="24"/>
          <w:szCs w:val="24"/>
        </w:rPr>
      </w:pPr>
      <w:r>
        <w:rPr>
          <w:rFonts w:ascii="宋体" w:hAnsi="宋体" w:cs="宋体" w:hint="eastAsia"/>
          <w:b/>
          <w:bCs/>
          <w:kern w:val="0"/>
          <w:sz w:val="28"/>
          <w:szCs w:val="24"/>
        </w:rPr>
        <w:t>二、评选范围和对象</w:t>
      </w:r>
    </w:p>
    <w:p w:rsidR="00874C0F" w:rsidRDefault="00874C0F" w:rsidP="00236B18">
      <w:pPr>
        <w:spacing w:line="360" w:lineRule="auto"/>
        <w:ind w:firstLineChars="200" w:firstLine="31680"/>
        <w:rPr>
          <w:rFonts w:ascii="宋体"/>
          <w:color w:val="000000"/>
          <w:sz w:val="24"/>
          <w:szCs w:val="24"/>
        </w:rPr>
      </w:pPr>
      <w:r>
        <w:rPr>
          <w:rFonts w:ascii="宋体" w:hAnsi="宋体" w:cs="宋体" w:hint="eastAsia"/>
          <w:kern w:val="0"/>
          <w:sz w:val="28"/>
          <w:szCs w:val="28"/>
        </w:rPr>
        <w:t>凡我校在岗专兼职教师都可参加教学名师、专业带头人、教学能手和教学新秀评选。已退休返聘的教师原则上不参加评选。</w:t>
      </w:r>
    </w:p>
    <w:p w:rsidR="00874C0F" w:rsidRDefault="00874C0F" w:rsidP="00236B18">
      <w:pPr>
        <w:widowControl/>
        <w:spacing w:line="360" w:lineRule="auto"/>
        <w:ind w:firstLineChars="196" w:firstLine="31680"/>
        <w:rPr>
          <w:rFonts w:ascii="宋体" w:hAnsi="Times New Roman" w:cs="宋体"/>
          <w:kern w:val="0"/>
          <w:sz w:val="24"/>
          <w:szCs w:val="24"/>
        </w:rPr>
      </w:pPr>
      <w:r>
        <w:rPr>
          <w:rFonts w:ascii="宋体" w:hAnsi="宋体" w:cs="宋体" w:hint="eastAsia"/>
          <w:b/>
          <w:bCs/>
          <w:kern w:val="0"/>
          <w:sz w:val="28"/>
          <w:szCs w:val="24"/>
        </w:rPr>
        <w:t>三、评选条件</w:t>
      </w:r>
    </w:p>
    <w:p w:rsidR="00874C0F" w:rsidRDefault="00874C0F">
      <w:pPr>
        <w:widowControl/>
        <w:spacing w:line="360" w:lineRule="auto"/>
        <w:ind w:firstLine="623"/>
        <w:jc w:val="left"/>
        <w:rPr>
          <w:rFonts w:ascii="宋体" w:cs="宋体"/>
          <w:kern w:val="0"/>
          <w:sz w:val="28"/>
          <w:szCs w:val="28"/>
        </w:rPr>
      </w:pPr>
      <w:r>
        <w:rPr>
          <w:rFonts w:ascii="宋体" w:hAnsi="宋体" w:cs="宋体" w:hint="eastAsia"/>
          <w:kern w:val="0"/>
          <w:sz w:val="28"/>
          <w:szCs w:val="28"/>
        </w:rPr>
        <w:t>学校教学新秀、教学能手、专业带头人、教学名师应具备的基本条件：</w:t>
      </w:r>
    </w:p>
    <w:p w:rsidR="00874C0F" w:rsidRDefault="00874C0F" w:rsidP="00236B18">
      <w:pPr>
        <w:ind w:firstLineChars="196" w:firstLine="31680"/>
        <w:rPr>
          <w:rFonts w:ascii="宋体"/>
          <w:color w:val="000000"/>
          <w:sz w:val="28"/>
          <w:szCs w:val="28"/>
        </w:rPr>
      </w:pPr>
      <w:r>
        <w:rPr>
          <w:rFonts w:ascii="宋体" w:hAnsi="宋体" w:hint="eastAsia"/>
          <w:color w:val="000000"/>
          <w:sz w:val="28"/>
          <w:szCs w:val="28"/>
        </w:rPr>
        <w:t>（一）专业带头人</w:t>
      </w:r>
    </w:p>
    <w:p w:rsidR="00874C0F" w:rsidRDefault="00874C0F" w:rsidP="00236B18">
      <w:pPr>
        <w:ind w:firstLineChars="196" w:firstLine="31680"/>
        <w:rPr>
          <w:rFonts w:ascii="宋体"/>
          <w:color w:val="000000"/>
          <w:sz w:val="28"/>
          <w:szCs w:val="28"/>
        </w:rPr>
      </w:pPr>
      <w:r>
        <w:rPr>
          <w:rFonts w:ascii="宋体" w:hAnsi="宋体"/>
          <w:color w:val="000000"/>
          <w:sz w:val="28"/>
          <w:szCs w:val="28"/>
        </w:rPr>
        <w:t>1</w:t>
      </w:r>
      <w:r>
        <w:rPr>
          <w:rFonts w:ascii="宋体"/>
          <w:color w:val="000000"/>
          <w:sz w:val="28"/>
          <w:szCs w:val="28"/>
        </w:rPr>
        <w:t>.</w:t>
      </w:r>
      <w:r>
        <w:rPr>
          <w:rFonts w:ascii="宋体" w:hAnsi="宋体" w:hint="eastAsia"/>
          <w:color w:val="000000"/>
          <w:sz w:val="28"/>
          <w:szCs w:val="28"/>
        </w:rPr>
        <w:t>政治立场坚定，以教书育人为己任；敬业爱岗，以全身心投入为常态；治学严谨，知行统一，师德高尚，为人师表。</w:t>
      </w:r>
    </w:p>
    <w:p w:rsidR="00874C0F" w:rsidRDefault="00874C0F" w:rsidP="00236B18">
      <w:pPr>
        <w:ind w:firstLineChars="196" w:firstLine="31680"/>
        <w:rPr>
          <w:rFonts w:ascii="宋体"/>
          <w:color w:val="000000"/>
          <w:sz w:val="28"/>
          <w:szCs w:val="28"/>
        </w:rPr>
      </w:pPr>
      <w:r>
        <w:rPr>
          <w:rFonts w:ascii="宋体" w:hAnsi="宋体"/>
          <w:color w:val="000000"/>
          <w:sz w:val="28"/>
          <w:szCs w:val="28"/>
        </w:rPr>
        <w:t>2</w:t>
      </w:r>
      <w:r>
        <w:rPr>
          <w:rFonts w:ascii="宋体"/>
          <w:color w:val="000000"/>
          <w:sz w:val="28"/>
          <w:szCs w:val="28"/>
        </w:rPr>
        <w:t>.</w:t>
      </w:r>
      <w:r>
        <w:rPr>
          <w:rFonts w:ascii="宋体" w:hAnsi="宋体" w:hint="eastAsia"/>
          <w:color w:val="000000"/>
          <w:sz w:val="28"/>
          <w:szCs w:val="28"/>
        </w:rPr>
        <w:t>具备高级职称，原则上</w:t>
      </w:r>
      <w:r>
        <w:rPr>
          <w:rFonts w:ascii="宋体" w:hAnsi="宋体" w:cs="宋体" w:hint="eastAsia"/>
          <w:kern w:val="0"/>
          <w:sz w:val="28"/>
          <w:szCs w:val="28"/>
        </w:rPr>
        <w:t>具有学士及以上学位，</w:t>
      </w:r>
      <w:r>
        <w:rPr>
          <w:rFonts w:ascii="宋体" w:hAnsi="宋体" w:hint="eastAsia"/>
          <w:color w:val="000000"/>
          <w:sz w:val="28"/>
          <w:szCs w:val="28"/>
        </w:rPr>
        <w:t>年龄</w:t>
      </w:r>
      <w:r>
        <w:rPr>
          <w:rFonts w:ascii="宋体" w:hAnsi="宋体"/>
          <w:color w:val="000000"/>
          <w:sz w:val="28"/>
          <w:szCs w:val="28"/>
        </w:rPr>
        <w:t>55</w:t>
      </w:r>
      <w:r>
        <w:rPr>
          <w:rFonts w:ascii="宋体" w:hAnsi="宋体" w:hint="eastAsia"/>
          <w:color w:val="000000"/>
          <w:sz w:val="28"/>
          <w:szCs w:val="28"/>
        </w:rPr>
        <w:t>岁以下；</w:t>
      </w:r>
    </w:p>
    <w:p w:rsidR="00874C0F" w:rsidRDefault="00874C0F" w:rsidP="00236B18">
      <w:pPr>
        <w:ind w:firstLineChars="196" w:firstLine="31680"/>
        <w:rPr>
          <w:rFonts w:ascii="宋体"/>
          <w:color w:val="000000"/>
          <w:sz w:val="28"/>
          <w:szCs w:val="28"/>
        </w:rPr>
      </w:pPr>
      <w:r>
        <w:rPr>
          <w:rFonts w:ascii="宋体" w:hAnsi="宋体"/>
          <w:color w:val="000000"/>
          <w:sz w:val="28"/>
          <w:szCs w:val="28"/>
        </w:rPr>
        <w:t>3</w:t>
      </w:r>
      <w:r>
        <w:rPr>
          <w:rFonts w:ascii="宋体"/>
          <w:color w:val="000000"/>
          <w:sz w:val="28"/>
          <w:szCs w:val="28"/>
        </w:rPr>
        <w:t>.</w:t>
      </w:r>
      <w:r>
        <w:rPr>
          <w:rFonts w:ascii="宋体" w:hAnsi="宋体" w:hint="eastAsia"/>
          <w:color w:val="000000"/>
          <w:sz w:val="28"/>
          <w:szCs w:val="28"/>
        </w:rPr>
        <w:t>具有扎实的理论基础，有坚实的专业理论和实践能力，积极承担教学任务，讲授本专业两门以上专业课或专业基础课，完成教学基本工作量，教学效果良好，学生满意率高，教学反馈优秀率平均</w:t>
      </w:r>
      <w:r>
        <w:rPr>
          <w:rFonts w:ascii="宋体" w:hAnsi="宋体"/>
          <w:color w:val="000000"/>
          <w:sz w:val="28"/>
          <w:szCs w:val="28"/>
        </w:rPr>
        <w:t>95%</w:t>
      </w:r>
      <w:r>
        <w:rPr>
          <w:rFonts w:ascii="宋体" w:hAnsi="宋体" w:hint="eastAsia"/>
          <w:color w:val="000000"/>
          <w:sz w:val="28"/>
          <w:szCs w:val="28"/>
        </w:rPr>
        <w:t>以上；</w:t>
      </w:r>
    </w:p>
    <w:p w:rsidR="00874C0F" w:rsidRDefault="00874C0F" w:rsidP="00236B18">
      <w:pPr>
        <w:ind w:firstLineChars="196" w:firstLine="31680"/>
        <w:rPr>
          <w:rFonts w:ascii="宋体"/>
          <w:color w:val="000000"/>
          <w:sz w:val="28"/>
          <w:szCs w:val="28"/>
        </w:rPr>
      </w:pPr>
      <w:r>
        <w:rPr>
          <w:rFonts w:ascii="宋体" w:hAnsi="宋体"/>
          <w:color w:val="000000"/>
          <w:sz w:val="28"/>
          <w:szCs w:val="28"/>
        </w:rPr>
        <w:t>4</w:t>
      </w:r>
      <w:r>
        <w:rPr>
          <w:rFonts w:ascii="宋体"/>
          <w:color w:val="000000"/>
          <w:sz w:val="28"/>
          <w:szCs w:val="28"/>
        </w:rPr>
        <w:t>.</w:t>
      </w:r>
      <w:r>
        <w:rPr>
          <w:rFonts w:ascii="宋体" w:hAnsi="宋体" w:hint="eastAsia"/>
          <w:color w:val="000000"/>
          <w:sz w:val="28"/>
          <w:szCs w:val="28"/>
        </w:rPr>
        <w:t>具有较强的科研能力和创新意识，了解本专业的前沿发展动态，能及时提出与本专业相关的科研方向和课题；</w:t>
      </w:r>
    </w:p>
    <w:p w:rsidR="00874C0F" w:rsidRDefault="00874C0F" w:rsidP="00236B18">
      <w:pPr>
        <w:ind w:firstLineChars="196" w:firstLine="31680"/>
        <w:rPr>
          <w:rFonts w:ascii="宋体"/>
          <w:color w:val="000000"/>
          <w:sz w:val="28"/>
          <w:szCs w:val="28"/>
        </w:rPr>
      </w:pPr>
      <w:r>
        <w:rPr>
          <w:rFonts w:ascii="宋体" w:hAnsi="宋体"/>
          <w:color w:val="000000"/>
          <w:sz w:val="28"/>
          <w:szCs w:val="28"/>
        </w:rPr>
        <w:t>5</w:t>
      </w:r>
      <w:r>
        <w:rPr>
          <w:rFonts w:ascii="宋体"/>
          <w:color w:val="000000"/>
          <w:sz w:val="28"/>
          <w:szCs w:val="28"/>
        </w:rPr>
        <w:t>.</w:t>
      </w:r>
      <w:r>
        <w:rPr>
          <w:rFonts w:ascii="宋体" w:hAnsi="宋体" w:hint="eastAsia"/>
          <w:color w:val="000000"/>
          <w:sz w:val="28"/>
          <w:szCs w:val="28"/>
        </w:rPr>
        <w:t>具有企业相关技术岗位半年以上工作经历或从事一门以上课程全程实践教学（含实验、实训等）累计</w:t>
      </w:r>
      <w:r>
        <w:rPr>
          <w:rFonts w:ascii="宋体" w:hAnsi="宋体"/>
          <w:color w:val="000000"/>
          <w:sz w:val="28"/>
          <w:szCs w:val="28"/>
        </w:rPr>
        <w:t>120</w:t>
      </w:r>
      <w:r>
        <w:rPr>
          <w:rFonts w:ascii="宋体" w:hAnsi="宋体" w:hint="eastAsia"/>
          <w:color w:val="000000"/>
          <w:sz w:val="28"/>
          <w:szCs w:val="28"/>
        </w:rPr>
        <w:t>学时以上，在行业领域具有一定影响力，在省级以上专业学术团体内承担常务委员以上职务；</w:t>
      </w:r>
    </w:p>
    <w:p w:rsidR="00874C0F" w:rsidRDefault="00874C0F" w:rsidP="00236B18">
      <w:pPr>
        <w:ind w:firstLineChars="196" w:firstLine="31680"/>
        <w:rPr>
          <w:rFonts w:ascii="宋体"/>
          <w:color w:val="000000"/>
          <w:sz w:val="28"/>
          <w:szCs w:val="28"/>
        </w:rPr>
      </w:pPr>
      <w:r>
        <w:rPr>
          <w:rFonts w:ascii="宋体" w:hAnsi="宋体"/>
          <w:color w:val="000000"/>
          <w:sz w:val="28"/>
          <w:szCs w:val="28"/>
        </w:rPr>
        <w:t>6</w:t>
      </w:r>
      <w:r>
        <w:rPr>
          <w:rFonts w:ascii="宋体"/>
          <w:color w:val="000000"/>
          <w:sz w:val="28"/>
          <w:szCs w:val="28"/>
        </w:rPr>
        <w:t>.</w:t>
      </w:r>
      <w:r>
        <w:rPr>
          <w:rFonts w:ascii="宋体" w:hAnsi="宋体" w:hint="eastAsia"/>
          <w:color w:val="000000"/>
          <w:sz w:val="28"/>
          <w:szCs w:val="28"/>
        </w:rPr>
        <w:t>学术造诣深，近五年内具有下列各项中三项者：</w:t>
      </w:r>
    </w:p>
    <w:p w:rsidR="00874C0F" w:rsidRDefault="00874C0F" w:rsidP="00236B18">
      <w:pPr>
        <w:ind w:firstLineChars="196" w:firstLine="31680"/>
        <w:rPr>
          <w:rFonts w:ascii="宋体"/>
          <w:color w:val="000000"/>
          <w:sz w:val="28"/>
          <w:szCs w:val="28"/>
        </w:rPr>
      </w:pPr>
      <w:r>
        <w:rPr>
          <w:rFonts w:ascii="宋体" w:hAnsi="宋体" w:hint="eastAsia"/>
          <w:color w:val="000000"/>
          <w:sz w:val="28"/>
          <w:szCs w:val="28"/>
        </w:rPr>
        <w:t>（</w:t>
      </w:r>
      <w:r>
        <w:rPr>
          <w:rFonts w:ascii="宋体" w:hAnsi="宋体"/>
          <w:color w:val="000000"/>
          <w:sz w:val="28"/>
          <w:szCs w:val="28"/>
        </w:rPr>
        <w:t>1</w:t>
      </w:r>
      <w:r>
        <w:rPr>
          <w:rFonts w:ascii="宋体" w:hAnsi="宋体" w:hint="eastAsia"/>
          <w:color w:val="000000"/>
          <w:sz w:val="28"/>
          <w:szCs w:val="28"/>
        </w:rPr>
        <w:t>）在国家级学术刊物上发表论文两篇或省级学术刊物发表论文三篇以上；</w:t>
      </w:r>
    </w:p>
    <w:p w:rsidR="00874C0F" w:rsidRDefault="00874C0F" w:rsidP="00236B18">
      <w:pPr>
        <w:ind w:firstLineChars="196" w:firstLine="31680"/>
        <w:rPr>
          <w:rFonts w:ascii="宋体"/>
          <w:color w:val="000000"/>
          <w:sz w:val="28"/>
          <w:szCs w:val="28"/>
        </w:rPr>
      </w:pPr>
      <w:r>
        <w:rPr>
          <w:rFonts w:ascii="宋体" w:hAnsi="宋体" w:hint="eastAsia"/>
          <w:color w:val="000000"/>
          <w:sz w:val="28"/>
          <w:szCs w:val="28"/>
        </w:rPr>
        <w:t>（</w:t>
      </w:r>
      <w:r>
        <w:rPr>
          <w:rFonts w:ascii="宋体" w:hAnsi="宋体"/>
          <w:color w:val="000000"/>
          <w:sz w:val="28"/>
          <w:szCs w:val="28"/>
        </w:rPr>
        <w:t>2</w:t>
      </w:r>
      <w:r>
        <w:rPr>
          <w:rFonts w:ascii="宋体" w:hAnsi="宋体" w:hint="eastAsia"/>
          <w:color w:val="000000"/>
          <w:sz w:val="28"/>
          <w:szCs w:val="28"/>
        </w:rPr>
        <w:t>）在专业统编教材中任副主编以上，或出版专著一部以上；</w:t>
      </w:r>
    </w:p>
    <w:p w:rsidR="00874C0F" w:rsidRDefault="00874C0F" w:rsidP="00236B18">
      <w:pPr>
        <w:ind w:firstLineChars="196" w:firstLine="31680"/>
        <w:rPr>
          <w:rFonts w:ascii="宋体"/>
          <w:color w:val="000000"/>
          <w:sz w:val="28"/>
          <w:szCs w:val="28"/>
        </w:rPr>
      </w:pPr>
      <w:r>
        <w:rPr>
          <w:rFonts w:ascii="宋体" w:hAnsi="宋体" w:hint="eastAsia"/>
          <w:color w:val="000000"/>
          <w:sz w:val="28"/>
          <w:szCs w:val="28"/>
        </w:rPr>
        <w:t>（</w:t>
      </w:r>
      <w:r>
        <w:rPr>
          <w:rFonts w:ascii="宋体" w:hAnsi="宋体"/>
          <w:color w:val="000000"/>
          <w:sz w:val="28"/>
          <w:szCs w:val="28"/>
        </w:rPr>
        <w:t>3</w:t>
      </w:r>
      <w:r>
        <w:rPr>
          <w:rFonts w:ascii="宋体" w:hAnsi="宋体" w:hint="eastAsia"/>
          <w:color w:val="000000"/>
          <w:sz w:val="28"/>
          <w:szCs w:val="28"/>
        </w:rPr>
        <w:t>）近五年内主持省级以上科研、教研项目一项以上；</w:t>
      </w:r>
    </w:p>
    <w:p w:rsidR="00874C0F" w:rsidRDefault="00874C0F" w:rsidP="00236B18">
      <w:pPr>
        <w:ind w:firstLineChars="196" w:firstLine="31680"/>
        <w:rPr>
          <w:rFonts w:ascii="宋体"/>
          <w:color w:val="000000"/>
          <w:sz w:val="28"/>
          <w:szCs w:val="28"/>
        </w:rPr>
      </w:pPr>
      <w:r>
        <w:rPr>
          <w:rFonts w:ascii="宋体" w:hAnsi="宋体" w:hint="eastAsia"/>
          <w:color w:val="000000"/>
          <w:sz w:val="28"/>
          <w:szCs w:val="28"/>
        </w:rPr>
        <w:t>（</w:t>
      </w:r>
      <w:r>
        <w:rPr>
          <w:rFonts w:ascii="宋体" w:hAnsi="宋体"/>
          <w:color w:val="000000"/>
          <w:sz w:val="28"/>
          <w:szCs w:val="28"/>
        </w:rPr>
        <w:t>4</w:t>
      </w:r>
      <w:r>
        <w:rPr>
          <w:rFonts w:ascii="宋体" w:hAnsi="宋体" w:hint="eastAsia"/>
          <w:color w:val="000000"/>
          <w:sz w:val="28"/>
          <w:szCs w:val="28"/>
        </w:rPr>
        <w:t>）获校级以上精品课程或省级以上教学成果奖一等奖</w:t>
      </w:r>
      <w:r>
        <w:rPr>
          <w:rFonts w:ascii="宋体" w:hAnsi="宋体"/>
          <w:color w:val="000000"/>
          <w:sz w:val="28"/>
          <w:szCs w:val="28"/>
        </w:rPr>
        <w:t>1</w:t>
      </w:r>
      <w:r>
        <w:rPr>
          <w:rFonts w:ascii="宋体" w:hAnsi="宋体" w:hint="eastAsia"/>
          <w:color w:val="000000"/>
          <w:sz w:val="28"/>
          <w:szCs w:val="28"/>
        </w:rPr>
        <w:t>项或二等奖</w:t>
      </w:r>
      <w:r>
        <w:rPr>
          <w:rFonts w:ascii="宋体" w:hAnsi="宋体"/>
          <w:color w:val="000000"/>
          <w:sz w:val="28"/>
          <w:szCs w:val="28"/>
        </w:rPr>
        <w:t>2</w:t>
      </w:r>
      <w:r>
        <w:rPr>
          <w:rFonts w:ascii="宋体" w:hAnsi="宋体" w:hint="eastAsia"/>
          <w:color w:val="000000"/>
          <w:sz w:val="28"/>
          <w:szCs w:val="28"/>
        </w:rPr>
        <w:t>项或三等奖</w:t>
      </w:r>
      <w:r>
        <w:rPr>
          <w:rFonts w:ascii="宋体" w:hAnsi="宋体"/>
          <w:color w:val="000000"/>
          <w:sz w:val="28"/>
          <w:szCs w:val="28"/>
        </w:rPr>
        <w:t>3</w:t>
      </w:r>
      <w:r>
        <w:rPr>
          <w:rFonts w:ascii="宋体" w:hAnsi="宋体" w:hint="eastAsia"/>
          <w:color w:val="000000"/>
          <w:sz w:val="28"/>
          <w:szCs w:val="28"/>
        </w:rPr>
        <w:t>项以上。</w:t>
      </w:r>
    </w:p>
    <w:p w:rsidR="00874C0F" w:rsidRDefault="00874C0F" w:rsidP="00236B18">
      <w:pPr>
        <w:spacing w:line="360" w:lineRule="auto"/>
        <w:ind w:firstLineChars="200" w:firstLine="31680"/>
        <w:rPr>
          <w:rFonts w:ascii="宋体" w:cs="宋体"/>
          <w:kern w:val="0"/>
          <w:sz w:val="28"/>
          <w:szCs w:val="28"/>
        </w:rPr>
      </w:pPr>
      <w:r>
        <w:rPr>
          <w:rFonts w:ascii="宋体" w:hAnsi="宋体" w:cs="宋体" w:hint="eastAsia"/>
          <w:kern w:val="0"/>
          <w:sz w:val="28"/>
          <w:szCs w:val="28"/>
        </w:rPr>
        <w:t>（二）教学名师</w:t>
      </w:r>
    </w:p>
    <w:p w:rsidR="00874C0F" w:rsidRDefault="00874C0F" w:rsidP="00236B18">
      <w:pPr>
        <w:spacing w:line="360" w:lineRule="auto"/>
        <w:ind w:firstLineChars="200" w:firstLine="31680"/>
        <w:rPr>
          <w:rFonts w:ascii="宋体" w:cs="宋体"/>
          <w:kern w:val="0"/>
          <w:sz w:val="28"/>
          <w:szCs w:val="28"/>
        </w:rPr>
      </w:pPr>
      <w:r>
        <w:rPr>
          <w:rFonts w:ascii="宋体" w:hAnsi="宋体" w:cs="宋体" w:hint="eastAsia"/>
          <w:kern w:val="0"/>
          <w:sz w:val="28"/>
          <w:szCs w:val="28"/>
        </w:rPr>
        <w:t>原则上具有</w:t>
      </w:r>
      <w:r>
        <w:rPr>
          <w:rFonts w:ascii="宋体" w:hAnsi="宋体" w:cs="宋体"/>
          <w:kern w:val="0"/>
          <w:sz w:val="28"/>
          <w:szCs w:val="28"/>
        </w:rPr>
        <w:t>10</w:t>
      </w:r>
      <w:r>
        <w:rPr>
          <w:rFonts w:ascii="宋体" w:hAnsi="宋体" w:cs="宋体" w:hint="eastAsia"/>
          <w:kern w:val="0"/>
          <w:sz w:val="28"/>
          <w:szCs w:val="28"/>
        </w:rPr>
        <w:t>年（含</w:t>
      </w:r>
      <w:r>
        <w:rPr>
          <w:rFonts w:ascii="宋体" w:hAnsi="宋体" w:cs="宋体"/>
          <w:kern w:val="0"/>
          <w:sz w:val="28"/>
          <w:szCs w:val="28"/>
        </w:rPr>
        <w:t>10</w:t>
      </w:r>
      <w:r>
        <w:rPr>
          <w:rFonts w:ascii="宋体" w:hAnsi="宋体" w:cs="宋体" w:hint="eastAsia"/>
          <w:kern w:val="0"/>
          <w:sz w:val="28"/>
          <w:szCs w:val="28"/>
        </w:rPr>
        <w:t>年）以上教学经历，高级职称、具有学士及以上学位，年龄</w:t>
      </w:r>
      <w:r>
        <w:rPr>
          <w:rFonts w:ascii="宋体" w:hAnsi="宋体" w:cs="宋体"/>
          <w:kern w:val="0"/>
          <w:sz w:val="28"/>
          <w:szCs w:val="28"/>
        </w:rPr>
        <w:t>52</w:t>
      </w:r>
      <w:r>
        <w:rPr>
          <w:rFonts w:ascii="宋体" w:hAnsi="宋体" w:cs="宋体" w:hint="eastAsia"/>
          <w:kern w:val="0"/>
          <w:sz w:val="28"/>
          <w:szCs w:val="28"/>
        </w:rPr>
        <w:t>岁以下，专科教学经历不少于</w:t>
      </w:r>
      <w:r>
        <w:rPr>
          <w:rFonts w:ascii="宋体" w:hAnsi="宋体" w:cs="宋体"/>
          <w:kern w:val="0"/>
          <w:sz w:val="28"/>
          <w:szCs w:val="28"/>
        </w:rPr>
        <w:t>384</w:t>
      </w:r>
      <w:r>
        <w:rPr>
          <w:rFonts w:ascii="宋体" w:hAnsi="宋体" w:cs="宋体" w:hint="eastAsia"/>
          <w:kern w:val="0"/>
          <w:sz w:val="28"/>
          <w:szCs w:val="28"/>
        </w:rPr>
        <w:t>（</w:t>
      </w:r>
      <w:r>
        <w:rPr>
          <w:rFonts w:ascii="宋体" w:hAnsi="宋体" w:cs="宋体"/>
          <w:kern w:val="0"/>
          <w:sz w:val="28"/>
          <w:szCs w:val="28"/>
        </w:rPr>
        <w:t>128/</w:t>
      </w:r>
      <w:r>
        <w:rPr>
          <w:rFonts w:ascii="宋体" w:hAnsi="宋体" w:cs="宋体" w:hint="eastAsia"/>
          <w:kern w:val="0"/>
          <w:sz w:val="28"/>
          <w:szCs w:val="28"/>
        </w:rPr>
        <w:t>年</w:t>
      </w:r>
      <w:r>
        <w:rPr>
          <w:rFonts w:ascii="宋体" w:hAnsi="宋体" w:cs="宋体"/>
          <w:kern w:val="0"/>
          <w:sz w:val="28"/>
          <w:szCs w:val="28"/>
        </w:rPr>
        <w:t>*3</w:t>
      </w:r>
      <w:r>
        <w:rPr>
          <w:rFonts w:ascii="宋体" w:hAnsi="宋体" w:cs="宋体" w:hint="eastAsia"/>
          <w:kern w:val="0"/>
          <w:sz w:val="28"/>
          <w:szCs w:val="28"/>
        </w:rPr>
        <w:t>）学时。其他条件参照教学名师指标体系，见附件</w:t>
      </w:r>
      <w:r>
        <w:rPr>
          <w:rFonts w:ascii="宋体" w:hAnsi="宋体" w:cs="宋体"/>
          <w:kern w:val="0"/>
          <w:sz w:val="28"/>
          <w:szCs w:val="28"/>
        </w:rPr>
        <w:t>1</w:t>
      </w:r>
      <w:r>
        <w:rPr>
          <w:rFonts w:ascii="宋体" w:hAnsi="宋体" w:cs="宋体" w:hint="eastAsia"/>
          <w:kern w:val="0"/>
          <w:sz w:val="28"/>
          <w:szCs w:val="28"/>
        </w:rPr>
        <w:t>。</w:t>
      </w:r>
    </w:p>
    <w:p w:rsidR="00874C0F" w:rsidRDefault="00874C0F" w:rsidP="00236B18">
      <w:pPr>
        <w:spacing w:line="360" w:lineRule="auto"/>
        <w:ind w:firstLineChars="196" w:firstLine="31680"/>
        <w:rPr>
          <w:rFonts w:ascii="宋体" w:cs="宋体"/>
          <w:kern w:val="0"/>
          <w:sz w:val="28"/>
          <w:szCs w:val="28"/>
        </w:rPr>
      </w:pPr>
      <w:r>
        <w:rPr>
          <w:rFonts w:ascii="宋体" w:hAnsi="宋体" w:cs="宋体" w:hint="eastAsia"/>
          <w:kern w:val="0"/>
          <w:sz w:val="28"/>
          <w:szCs w:val="28"/>
        </w:rPr>
        <w:t>（三）教学新秀</w:t>
      </w:r>
    </w:p>
    <w:p w:rsidR="00874C0F" w:rsidRDefault="00874C0F" w:rsidP="00236B18">
      <w:pPr>
        <w:spacing w:line="360" w:lineRule="auto"/>
        <w:ind w:firstLineChars="196" w:firstLine="31680"/>
        <w:rPr>
          <w:rFonts w:ascii="宋体" w:cs="宋体"/>
          <w:kern w:val="0"/>
          <w:sz w:val="28"/>
          <w:szCs w:val="28"/>
        </w:rPr>
      </w:pPr>
      <w:r>
        <w:rPr>
          <w:rFonts w:ascii="宋体" w:hAnsi="宋体" w:cs="宋体" w:hint="eastAsia"/>
          <w:kern w:val="0"/>
          <w:sz w:val="28"/>
          <w:szCs w:val="28"/>
        </w:rPr>
        <w:t>原则上具有硕士及以上学位，</w:t>
      </w:r>
      <w:r>
        <w:rPr>
          <w:rFonts w:ascii="宋体" w:hAnsi="宋体" w:cs="宋体"/>
          <w:kern w:val="0"/>
          <w:sz w:val="28"/>
          <w:szCs w:val="28"/>
        </w:rPr>
        <w:t>3</w:t>
      </w:r>
      <w:r>
        <w:rPr>
          <w:rFonts w:ascii="宋体" w:hAnsi="宋体" w:cs="宋体" w:hint="eastAsia"/>
          <w:kern w:val="0"/>
          <w:sz w:val="28"/>
          <w:szCs w:val="28"/>
        </w:rPr>
        <w:t>年以上教学经历，初级以上职称，年龄</w:t>
      </w:r>
      <w:r>
        <w:rPr>
          <w:rFonts w:ascii="宋体" w:hAnsi="宋体" w:cs="宋体"/>
          <w:kern w:val="0"/>
          <w:sz w:val="28"/>
          <w:szCs w:val="28"/>
        </w:rPr>
        <w:t>35</w:t>
      </w:r>
      <w:r>
        <w:rPr>
          <w:rFonts w:ascii="宋体" w:hAnsi="宋体" w:cs="宋体" w:hint="eastAsia"/>
          <w:kern w:val="0"/>
          <w:sz w:val="28"/>
          <w:szCs w:val="28"/>
        </w:rPr>
        <w:t>岁以下，专科教学经历不少于</w:t>
      </w:r>
      <w:r>
        <w:rPr>
          <w:rFonts w:ascii="宋体" w:hAnsi="宋体" w:cs="宋体"/>
          <w:kern w:val="0"/>
          <w:sz w:val="28"/>
          <w:szCs w:val="28"/>
        </w:rPr>
        <w:t>384</w:t>
      </w:r>
      <w:r>
        <w:rPr>
          <w:rFonts w:ascii="宋体" w:hAnsi="宋体" w:cs="宋体" w:hint="eastAsia"/>
          <w:kern w:val="0"/>
          <w:sz w:val="28"/>
          <w:szCs w:val="28"/>
        </w:rPr>
        <w:t>（</w:t>
      </w:r>
      <w:r>
        <w:rPr>
          <w:rFonts w:ascii="宋体" w:hAnsi="宋体" w:cs="宋体"/>
          <w:kern w:val="0"/>
          <w:sz w:val="28"/>
          <w:szCs w:val="28"/>
        </w:rPr>
        <w:t>128/</w:t>
      </w:r>
      <w:r>
        <w:rPr>
          <w:rFonts w:ascii="宋体" w:hAnsi="宋体" w:cs="宋体" w:hint="eastAsia"/>
          <w:kern w:val="0"/>
          <w:sz w:val="28"/>
          <w:szCs w:val="28"/>
        </w:rPr>
        <w:t>年</w:t>
      </w:r>
      <w:r>
        <w:rPr>
          <w:rFonts w:ascii="宋体" w:hAnsi="宋体" w:cs="宋体"/>
          <w:kern w:val="0"/>
          <w:sz w:val="28"/>
          <w:szCs w:val="28"/>
        </w:rPr>
        <w:t>*3</w:t>
      </w:r>
      <w:r>
        <w:rPr>
          <w:rFonts w:ascii="宋体" w:hAnsi="宋体" w:cs="宋体" w:hint="eastAsia"/>
          <w:kern w:val="0"/>
          <w:sz w:val="28"/>
          <w:szCs w:val="28"/>
        </w:rPr>
        <w:t>）学时。其他条件参照教学新秀指标体系，见附件</w:t>
      </w:r>
      <w:r>
        <w:rPr>
          <w:rFonts w:ascii="宋体" w:hAnsi="宋体" w:cs="宋体"/>
          <w:kern w:val="0"/>
          <w:sz w:val="28"/>
          <w:szCs w:val="28"/>
        </w:rPr>
        <w:t>2</w:t>
      </w:r>
      <w:r>
        <w:rPr>
          <w:rFonts w:ascii="宋体" w:hAnsi="宋体" w:cs="宋体" w:hint="eastAsia"/>
          <w:kern w:val="0"/>
          <w:sz w:val="28"/>
          <w:szCs w:val="28"/>
        </w:rPr>
        <w:t>。</w:t>
      </w:r>
    </w:p>
    <w:p w:rsidR="00874C0F" w:rsidRDefault="00874C0F" w:rsidP="00236B18">
      <w:pPr>
        <w:spacing w:line="360" w:lineRule="auto"/>
        <w:ind w:firstLineChars="200" w:firstLine="31680"/>
        <w:rPr>
          <w:rFonts w:ascii="宋体" w:cs="宋体"/>
          <w:kern w:val="0"/>
          <w:sz w:val="28"/>
          <w:szCs w:val="28"/>
        </w:rPr>
      </w:pPr>
      <w:r>
        <w:rPr>
          <w:rFonts w:ascii="宋体" w:hAnsi="宋体" w:cs="宋体" w:hint="eastAsia"/>
          <w:kern w:val="0"/>
          <w:sz w:val="28"/>
          <w:szCs w:val="28"/>
        </w:rPr>
        <w:t>（四）教学能手</w:t>
      </w:r>
    </w:p>
    <w:p w:rsidR="00874C0F" w:rsidRDefault="00874C0F" w:rsidP="00236B18">
      <w:pPr>
        <w:spacing w:line="360" w:lineRule="auto"/>
        <w:ind w:firstLineChars="200" w:firstLine="31680"/>
        <w:rPr>
          <w:rFonts w:ascii="宋体" w:cs="宋体"/>
          <w:kern w:val="0"/>
          <w:sz w:val="28"/>
          <w:szCs w:val="28"/>
        </w:rPr>
      </w:pPr>
      <w:r>
        <w:rPr>
          <w:rFonts w:ascii="宋体" w:hAnsi="宋体" w:cs="宋体" w:hint="eastAsia"/>
          <w:kern w:val="0"/>
          <w:sz w:val="28"/>
          <w:szCs w:val="28"/>
        </w:rPr>
        <w:t>原则上具有硕士及以上学位，具有</w:t>
      </w:r>
      <w:r>
        <w:rPr>
          <w:rFonts w:ascii="宋体" w:hAnsi="宋体" w:cs="宋体"/>
          <w:kern w:val="0"/>
          <w:sz w:val="28"/>
          <w:szCs w:val="28"/>
        </w:rPr>
        <w:t>5</w:t>
      </w:r>
      <w:r>
        <w:rPr>
          <w:rFonts w:ascii="宋体" w:hAnsi="宋体" w:cs="宋体" w:hint="eastAsia"/>
          <w:kern w:val="0"/>
          <w:sz w:val="28"/>
          <w:szCs w:val="28"/>
        </w:rPr>
        <w:t>年以上教学经历，中级职称，年龄</w:t>
      </w:r>
      <w:r>
        <w:rPr>
          <w:rFonts w:ascii="宋体" w:hAnsi="宋体" w:cs="宋体"/>
          <w:kern w:val="0"/>
          <w:sz w:val="28"/>
          <w:szCs w:val="28"/>
        </w:rPr>
        <w:t>40</w:t>
      </w:r>
      <w:r>
        <w:rPr>
          <w:rFonts w:ascii="宋体" w:hAnsi="宋体" w:cs="宋体" w:hint="eastAsia"/>
          <w:kern w:val="0"/>
          <w:sz w:val="28"/>
          <w:szCs w:val="28"/>
        </w:rPr>
        <w:t>岁以下，专科教学经历不少于</w:t>
      </w:r>
      <w:r>
        <w:rPr>
          <w:rFonts w:ascii="宋体" w:hAnsi="宋体" w:cs="宋体"/>
          <w:kern w:val="0"/>
          <w:sz w:val="28"/>
          <w:szCs w:val="28"/>
        </w:rPr>
        <w:t>384</w:t>
      </w:r>
      <w:r>
        <w:rPr>
          <w:rFonts w:ascii="宋体" w:hAnsi="宋体" w:cs="宋体" w:hint="eastAsia"/>
          <w:kern w:val="0"/>
          <w:sz w:val="28"/>
          <w:szCs w:val="28"/>
        </w:rPr>
        <w:t>（</w:t>
      </w:r>
      <w:r>
        <w:rPr>
          <w:rFonts w:ascii="宋体" w:hAnsi="宋体" w:cs="宋体"/>
          <w:kern w:val="0"/>
          <w:sz w:val="28"/>
          <w:szCs w:val="28"/>
        </w:rPr>
        <w:t>128/</w:t>
      </w:r>
      <w:r>
        <w:rPr>
          <w:rFonts w:ascii="宋体" w:hAnsi="宋体" w:cs="宋体" w:hint="eastAsia"/>
          <w:kern w:val="0"/>
          <w:sz w:val="28"/>
          <w:szCs w:val="28"/>
        </w:rPr>
        <w:t>年</w:t>
      </w:r>
      <w:r>
        <w:rPr>
          <w:rFonts w:ascii="宋体" w:hAnsi="宋体" w:cs="宋体"/>
          <w:kern w:val="0"/>
          <w:sz w:val="28"/>
          <w:szCs w:val="28"/>
        </w:rPr>
        <w:t>*3</w:t>
      </w:r>
      <w:r>
        <w:rPr>
          <w:rFonts w:ascii="宋体" w:hAnsi="宋体" w:cs="宋体" w:hint="eastAsia"/>
          <w:kern w:val="0"/>
          <w:sz w:val="28"/>
          <w:szCs w:val="28"/>
        </w:rPr>
        <w:t>）学时。其他条件参照教学能手指标体系，见附件</w:t>
      </w:r>
      <w:r>
        <w:rPr>
          <w:rFonts w:ascii="宋体" w:hAnsi="宋体" w:cs="宋体"/>
          <w:kern w:val="0"/>
          <w:sz w:val="28"/>
          <w:szCs w:val="28"/>
        </w:rPr>
        <w:t>3</w:t>
      </w:r>
      <w:r>
        <w:rPr>
          <w:rFonts w:ascii="宋体" w:hAnsi="宋体" w:cs="宋体" w:hint="eastAsia"/>
          <w:kern w:val="0"/>
          <w:sz w:val="28"/>
          <w:szCs w:val="28"/>
        </w:rPr>
        <w:t>。</w:t>
      </w:r>
    </w:p>
    <w:p w:rsidR="00874C0F" w:rsidRDefault="00874C0F" w:rsidP="00236B18">
      <w:pPr>
        <w:widowControl/>
        <w:spacing w:line="360" w:lineRule="auto"/>
        <w:ind w:firstLineChars="196" w:firstLine="31680"/>
        <w:rPr>
          <w:rFonts w:ascii="宋体" w:hAnsi="Times New Roman" w:cs="宋体"/>
          <w:kern w:val="0"/>
          <w:sz w:val="24"/>
          <w:szCs w:val="24"/>
        </w:rPr>
      </w:pPr>
      <w:r>
        <w:rPr>
          <w:rFonts w:ascii="宋体" w:hAnsi="宋体" w:cs="宋体" w:hint="eastAsia"/>
          <w:b/>
          <w:bCs/>
          <w:kern w:val="0"/>
          <w:sz w:val="28"/>
          <w:szCs w:val="24"/>
        </w:rPr>
        <w:t>四、评选程序和办法</w:t>
      </w:r>
    </w:p>
    <w:p w:rsidR="00874C0F" w:rsidRDefault="00874C0F" w:rsidP="00236B18">
      <w:pPr>
        <w:spacing w:line="360" w:lineRule="auto"/>
        <w:ind w:firstLineChars="200" w:firstLine="31680"/>
        <w:rPr>
          <w:rFonts w:ascii="宋体" w:cs="宋体"/>
          <w:kern w:val="0"/>
          <w:sz w:val="28"/>
          <w:szCs w:val="28"/>
        </w:rPr>
      </w:pPr>
      <w:r>
        <w:rPr>
          <w:rFonts w:ascii="宋体" w:hAnsi="宋体" w:cs="宋体"/>
          <w:kern w:val="0"/>
          <w:sz w:val="28"/>
          <w:szCs w:val="28"/>
        </w:rPr>
        <w:t>1.</w:t>
      </w:r>
      <w:r>
        <w:rPr>
          <w:rFonts w:ascii="宋体" w:hAnsi="宋体" w:cs="宋体" w:hint="eastAsia"/>
          <w:kern w:val="0"/>
          <w:sz w:val="28"/>
          <w:szCs w:val="28"/>
        </w:rPr>
        <w:t>由个人提出书面申请。各系部对照学校选拔、培养、管理办法并结合本部门实际情况制定具体选拔方案，决定推荐人选，并在本部门公示三天，公示无异议后，按要求将审核后的申报材料报送教务处，由人事处、教务处组织审核。经学术委员会或相关专家评审通过。校内公示。经校长办公会审定公布。</w:t>
      </w:r>
    </w:p>
    <w:p w:rsidR="00874C0F" w:rsidRDefault="00874C0F">
      <w:pPr>
        <w:widowControl/>
        <w:spacing w:line="360" w:lineRule="auto"/>
        <w:ind w:firstLine="623"/>
        <w:jc w:val="left"/>
        <w:rPr>
          <w:rFonts w:ascii="宋体" w:hAnsi="Times New Roman" w:cs="宋体"/>
          <w:kern w:val="0"/>
          <w:sz w:val="24"/>
          <w:szCs w:val="24"/>
        </w:rPr>
      </w:pPr>
      <w:r>
        <w:rPr>
          <w:rFonts w:ascii="宋体" w:hAnsi="宋体" w:cs="宋体"/>
          <w:kern w:val="0"/>
          <w:sz w:val="28"/>
          <w:szCs w:val="28"/>
        </w:rPr>
        <w:t>2.</w:t>
      </w:r>
      <w:r>
        <w:rPr>
          <w:rFonts w:ascii="宋体" w:hAnsi="宋体" w:cs="宋体" w:hint="eastAsia"/>
          <w:kern w:val="0"/>
          <w:sz w:val="28"/>
          <w:szCs w:val="28"/>
        </w:rPr>
        <w:t>教学新秀、教学能手、专业带头人、教学名师每三</w:t>
      </w:r>
      <w:r w:rsidRPr="00AF645A">
        <w:rPr>
          <w:rFonts w:ascii="宋体" w:hAnsi="宋体" w:cs="宋体" w:hint="eastAsia"/>
          <w:kern w:val="0"/>
          <w:sz w:val="28"/>
          <w:szCs w:val="28"/>
        </w:rPr>
        <w:t>年</w:t>
      </w:r>
      <w:r>
        <w:rPr>
          <w:rFonts w:ascii="宋体" w:hAnsi="宋体" w:cs="宋体" w:hint="eastAsia"/>
          <w:kern w:val="0"/>
          <w:sz w:val="28"/>
          <w:szCs w:val="28"/>
        </w:rPr>
        <w:t>评选一次。各梯次名师培养对象在三年培养期满时，未能通过评审被确认为该梯次名师的，其培养对象资格自动取消。</w:t>
      </w:r>
    </w:p>
    <w:p w:rsidR="00874C0F" w:rsidRDefault="00874C0F" w:rsidP="00236B18">
      <w:pPr>
        <w:widowControl/>
        <w:spacing w:line="360" w:lineRule="auto"/>
        <w:ind w:firstLineChars="196" w:firstLine="31680"/>
        <w:rPr>
          <w:rFonts w:ascii="宋体" w:hAnsi="Times New Roman" w:cs="宋体"/>
          <w:kern w:val="0"/>
          <w:sz w:val="24"/>
          <w:szCs w:val="24"/>
        </w:rPr>
      </w:pPr>
      <w:r>
        <w:rPr>
          <w:rFonts w:ascii="宋体" w:hAnsi="宋体" w:cs="宋体" w:hint="eastAsia"/>
          <w:b/>
          <w:bCs/>
          <w:kern w:val="0"/>
          <w:sz w:val="28"/>
          <w:szCs w:val="24"/>
        </w:rPr>
        <w:t>五、职责及培养</w:t>
      </w:r>
    </w:p>
    <w:p w:rsidR="00874C0F" w:rsidRDefault="00874C0F" w:rsidP="00236B18">
      <w:pPr>
        <w:ind w:firstLineChars="196" w:firstLine="31680"/>
        <w:rPr>
          <w:rFonts w:ascii="宋体" w:cs="宋体"/>
          <w:kern w:val="0"/>
          <w:sz w:val="28"/>
          <w:szCs w:val="28"/>
        </w:rPr>
      </w:pPr>
      <w:r>
        <w:rPr>
          <w:rFonts w:ascii="宋体" w:hAnsi="宋体" w:cs="宋体"/>
          <w:kern w:val="0"/>
          <w:sz w:val="28"/>
          <w:szCs w:val="28"/>
        </w:rPr>
        <w:t>1.</w:t>
      </w:r>
      <w:r>
        <w:rPr>
          <w:rFonts w:ascii="宋体" w:hAnsi="宋体" w:cs="宋体" w:hint="eastAsia"/>
          <w:kern w:val="0"/>
          <w:sz w:val="28"/>
          <w:szCs w:val="28"/>
        </w:rPr>
        <w:t>教学新秀、教学能手、专业带头人、教学名师必须保持相应的基本条件和专业条件，并在专业建设、队伍建设、教育教学、教科研方面履行引领、带头、核心作用，不断提高业务能力，努力成为广大教师的楷模。</w:t>
      </w:r>
    </w:p>
    <w:p w:rsidR="00874C0F" w:rsidRDefault="00874C0F" w:rsidP="00236B18">
      <w:pPr>
        <w:widowControl/>
        <w:spacing w:line="360" w:lineRule="auto"/>
        <w:ind w:firstLineChars="200" w:firstLine="31680"/>
        <w:jc w:val="left"/>
        <w:rPr>
          <w:rFonts w:ascii="宋体" w:cs="宋体"/>
          <w:kern w:val="0"/>
          <w:sz w:val="28"/>
          <w:szCs w:val="28"/>
        </w:rPr>
      </w:pPr>
      <w:r>
        <w:rPr>
          <w:rFonts w:ascii="宋体" w:hAnsi="宋体" w:cs="宋体"/>
          <w:kern w:val="0"/>
          <w:sz w:val="28"/>
          <w:szCs w:val="28"/>
        </w:rPr>
        <w:t>2.</w:t>
      </w:r>
      <w:r>
        <w:rPr>
          <w:rFonts w:ascii="宋体" w:hAnsi="宋体" w:cs="宋体" w:hint="eastAsia"/>
          <w:kern w:val="0"/>
          <w:sz w:val="28"/>
          <w:szCs w:val="28"/>
        </w:rPr>
        <w:t>各系部要有计划地对培养对象，采取一对一帮扶办法，促进有培养潜质的教师达到标准。有针对性地开展选拔工作。</w:t>
      </w:r>
    </w:p>
    <w:p w:rsidR="00874C0F" w:rsidRDefault="00874C0F">
      <w:pPr>
        <w:widowControl/>
        <w:spacing w:line="360" w:lineRule="auto"/>
        <w:ind w:firstLine="560"/>
        <w:jc w:val="left"/>
        <w:rPr>
          <w:rFonts w:ascii="宋体" w:cs="宋体"/>
          <w:kern w:val="0"/>
          <w:sz w:val="28"/>
          <w:szCs w:val="28"/>
        </w:rPr>
      </w:pPr>
      <w:r>
        <w:rPr>
          <w:rFonts w:ascii="宋体" w:hAnsi="宋体" w:cs="宋体"/>
          <w:kern w:val="0"/>
          <w:sz w:val="28"/>
          <w:szCs w:val="28"/>
        </w:rPr>
        <w:t>3.</w:t>
      </w:r>
      <w:r>
        <w:rPr>
          <w:rFonts w:ascii="宋体" w:hAnsi="宋体" w:cs="宋体" w:hint="eastAsia"/>
          <w:kern w:val="0"/>
          <w:sz w:val="28"/>
          <w:szCs w:val="28"/>
        </w:rPr>
        <w:t>创造条件使培养对象承担课题研究或其他科研任务，通过完成一项省级以上课题任务提高青年教师科研能力。</w:t>
      </w:r>
    </w:p>
    <w:p w:rsidR="00874C0F" w:rsidRDefault="00874C0F">
      <w:pPr>
        <w:widowControl/>
        <w:spacing w:line="360" w:lineRule="auto"/>
        <w:ind w:firstLine="560"/>
        <w:jc w:val="left"/>
        <w:rPr>
          <w:rFonts w:ascii="宋体" w:cs="宋体"/>
          <w:kern w:val="0"/>
          <w:sz w:val="28"/>
          <w:szCs w:val="28"/>
        </w:rPr>
      </w:pPr>
      <w:r>
        <w:rPr>
          <w:rFonts w:ascii="宋体" w:hAnsi="宋体" w:cs="宋体"/>
          <w:kern w:val="0"/>
          <w:sz w:val="28"/>
          <w:szCs w:val="28"/>
        </w:rPr>
        <w:t>4.</w:t>
      </w:r>
      <w:r>
        <w:rPr>
          <w:rFonts w:ascii="宋体" w:hAnsi="宋体" w:cs="宋体" w:hint="eastAsia"/>
          <w:kern w:val="0"/>
          <w:sz w:val="28"/>
          <w:szCs w:val="28"/>
        </w:rPr>
        <w:t>创造条件使培养对象有机会到本省或外省培训提高的机会，参加各类学术会议，以拓宽视野，提高素质。</w:t>
      </w:r>
    </w:p>
    <w:p w:rsidR="00874C0F" w:rsidRDefault="00874C0F" w:rsidP="00236B18">
      <w:pPr>
        <w:widowControl/>
        <w:spacing w:line="360" w:lineRule="auto"/>
        <w:ind w:firstLineChars="196" w:firstLine="31680"/>
        <w:rPr>
          <w:rFonts w:ascii="宋体" w:hAnsi="Times New Roman" w:cs="宋体"/>
          <w:kern w:val="0"/>
          <w:sz w:val="24"/>
          <w:szCs w:val="24"/>
        </w:rPr>
      </w:pPr>
      <w:r>
        <w:rPr>
          <w:rFonts w:ascii="宋体" w:hAnsi="宋体" w:cs="宋体" w:hint="eastAsia"/>
          <w:b/>
          <w:bCs/>
          <w:kern w:val="0"/>
          <w:sz w:val="28"/>
          <w:szCs w:val="24"/>
        </w:rPr>
        <w:t>六、管理和考核</w:t>
      </w:r>
    </w:p>
    <w:p w:rsidR="00874C0F" w:rsidRDefault="00874C0F">
      <w:pPr>
        <w:widowControl/>
        <w:spacing w:line="360" w:lineRule="auto"/>
        <w:ind w:firstLine="623"/>
        <w:jc w:val="left"/>
        <w:rPr>
          <w:rFonts w:ascii="宋体" w:hAnsi="Times New Roman" w:cs="宋体"/>
          <w:kern w:val="0"/>
          <w:sz w:val="24"/>
          <w:szCs w:val="24"/>
        </w:rPr>
      </w:pPr>
      <w:r>
        <w:rPr>
          <w:rFonts w:ascii="宋体" w:hAnsi="宋体" w:cs="宋体"/>
          <w:kern w:val="0"/>
          <w:sz w:val="28"/>
          <w:szCs w:val="28"/>
        </w:rPr>
        <w:t>1.</w:t>
      </w:r>
      <w:r>
        <w:rPr>
          <w:rFonts w:ascii="宋体" w:hAnsi="宋体" w:cs="宋体" w:hint="eastAsia"/>
          <w:kern w:val="0"/>
          <w:sz w:val="28"/>
          <w:szCs w:val="28"/>
        </w:rPr>
        <w:t>学校对教学新秀、教学能手、专业带头人、教学名师的评选实行动态管理，跟踪考核。每三年为一届，若三届期满后未晋升上一梯次的名师，其荣誉称号自然免去，不搞终身制。</w:t>
      </w:r>
    </w:p>
    <w:p w:rsidR="00874C0F" w:rsidRDefault="00874C0F">
      <w:pPr>
        <w:widowControl/>
        <w:spacing w:line="360" w:lineRule="auto"/>
        <w:ind w:firstLine="623"/>
        <w:jc w:val="left"/>
        <w:rPr>
          <w:rFonts w:ascii="宋体" w:hAnsi="Times New Roman" w:cs="宋体"/>
          <w:kern w:val="0"/>
          <w:sz w:val="24"/>
          <w:szCs w:val="24"/>
        </w:rPr>
      </w:pPr>
      <w:r>
        <w:rPr>
          <w:rFonts w:ascii="宋体" w:hAnsi="宋体" w:cs="宋体"/>
          <w:kern w:val="0"/>
          <w:sz w:val="28"/>
          <w:szCs w:val="28"/>
        </w:rPr>
        <w:t>2.</w:t>
      </w:r>
      <w:r>
        <w:rPr>
          <w:rFonts w:ascii="宋体" w:hAnsi="宋体" w:cs="宋体" w:hint="eastAsia"/>
          <w:kern w:val="0"/>
          <w:sz w:val="28"/>
          <w:szCs w:val="28"/>
        </w:rPr>
        <w:t>建立教学新秀、教学能手、专业带头人、教学名师年度考核制度。学校负责对他们进行过程考核和日常管理，建立档案，认真记载他们的主要业绩及考核奖惩情况。</w:t>
      </w:r>
    </w:p>
    <w:p w:rsidR="00874C0F" w:rsidRDefault="00874C0F">
      <w:pPr>
        <w:widowControl/>
        <w:spacing w:line="360" w:lineRule="auto"/>
        <w:ind w:firstLine="623"/>
        <w:jc w:val="left"/>
        <w:rPr>
          <w:rFonts w:ascii="宋体" w:cs="宋体"/>
          <w:kern w:val="0"/>
          <w:sz w:val="28"/>
          <w:szCs w:val="28"/>
        </w:rPr>
      </w:pPr>
      <w:r>
        <w:rPr>
          <w:rFonts w:ascii="宋体" w:hAnsi="宋体" w:cs="宋体"/>
          <w:kern w:val="0"/>
          <w:sz w:val="28"/>
          <w:szCs w:val="28"/>
        </w:rPr>
        <w:t>3.</w:t>
      </w:r>
      <w:r>
        <w:rPr>
          <w:rFonts w:ascii="宋体" w:hAnsi="宋体" w:cs="宋体" w:hint="eastAsia"/>
          <w:kern w:val="0"/>
          <w:sz w:val="28"/>
          <w:szCs w:val="28"/>
        </w:rPr>
        <w:t>专业带头人和教学名师经考核被认定为能履行职责的，保留其荣誉称号，其中优秀者可直接入选上一梯次名师培养对象或申报学校级以上名师。对年度综合考核不合格的，取消其荣誉称号。</w:t>
      </w:r>
      <w:r>
        <w:rPr>
          <w:rFonts w:ascii="宋体" w:hAnsi="宋体" w:cs="宋体"/>
          <w:kern w:val="0"/>
          <w:sz w:val="28"/>
          <w:szCs w:val="28"/>
        </w:rPr>
        <w:t xml:space="preserve"> </w:t>
      </w:r>
    </w:p>
    <w:p w:rsidR="00874C0F" w:rsidRDefault="00874C0F">
      <w:pPr>
        <w:widowControl/>
        <w:spacing w:line="360" w:lineRule="auto"/>
        <w:ind w:firstLine="623"/>
        <w:jc w:val="left"/>
        <w:rPr>
          <w:rFonts w:ascii="宋体" w:hAnsi="Times New Roman" w:cs="宋体"/>
          <w:kern w:val="0"/>
          <w:sz w:val="24"/>
          <w:szCs w:val="24"/>
        </w:rPr>
      </w:pPr>
      <w:r>
        <w:rPr>
          <w:rFonts w:ascii="宋体" w:hAnsi="宋体" w:cs="宋体"/>
          <w:kern w:val="0"/>
          <w:sz w:val="28"/>
          <w:szCs w:val="28"/>
        </w:rPr>
        <w:t>4.</w:t>
      </w:r>
      <w:r>
        <w:rPr>
          <w:rFonts w:ascii="宋体" w:hAnsi="宋体" w:cs="宋体" w:hint="eastAsia"/>
          <w:kern w:val="0"/>
          <w:sz w:val="28"/>
          <w:szCs w:val="28"/>
        </w:rPr>
        <w:t>有下列情形之一者，取消教学新秀、教学能手、专业带头人、教学名师资格：</w:t>
      </w:r>
    </w:p>
    <w:p w:rsidR="00874C0F" w:rsidRDefault="00874C0F">
      <w:pPr>
        <w:widowControl/>
        <w:spacing w:line="360" w:lineRule="auto"/>
        <w:ind w:firstLine="623"/>
        <w:jc w:val="left"/>
        <w:rPr>
          <w:rFonts w:ascii="宋体" w:hAnsi="Times New Roman" w:cs="宋体"/>
          <w:kern w:val="0"/>
          <w:sz w:val="24"/>
          <w:szCs w:val="24"/>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r>
        <w:rPr>
          <w:rFonts w:ascii="仿宋_GB2312" w:eastAsia="仿宋_GB2312" w:hAnsi="宋体" w:cs="宋体" w:hint="eastAsia"/>
          <w:kern w:val="0"/>
          <w:sz w:val="28"/>
          <w:szCs w:val="28"/>
        </w:rPr>
        <w:t>）</w:t>
      </w:r>
      <w:r>
        <w:rPr>
          <w:rFonts w:ascii="宋体" w:hAnsi="宋体" w:cs="宋体" w:hint="eastAsia"/>
          <w:kern w:val="0"/>
          <w:sz w:val="28"/>
          <w:szCs w:val="28"/>
        </w:rPr>
        <w:t>评选工作中弄虚作假；</w:t>
      </w:r>
    </w:p>
    <w:p w:rsidR="00874C0F" w:rsidRDefault="00874C0F">
      <w:pPr>
        <w:widowControl/>
        <w:spacing w:line="360" w:lineRule="auto"/>
        <w:ind w:firstLine="623"/>
        <w:jc w:val="left"/>
        <w:rPr>
          <w:rFonts w:ascii="宋体" w:hAnsi="Times New Roman" w:cs="宋体"/>
          <w:kern w:val="0"/>
          <w:sz w:val="24"/>
          <w:szCs w:val="24"/>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2</w:t>
      </w:r>
      <w:r>
        <w:rPr>
          <w:rFonts w:ascii="仿宋_GB2312" w:eastAsia="仿宋_GB2312" w:hAnsi="宋体" w:cs="宋体" w:hint="eastAsia"/>
          <w:kern w:val="0"/>
          <w:sz w:val="28"/>
          <w:szCs w:val="28"/>
        </w:rPr>
        <w:t>）</w:t>
      </w:r>
      <w:r>
        <w:rPr>
          <w:rFonts w:ascii="宋体" w:hAnsi="宋体" w:cs="宋体" w:hint="eastAsia"/>
          <w:kern w:val="0"/>
          <w:sz w:val="28"/>
          <w:szCs w:val="28"/>
        </w:rPr>
        <w:t>离开教育教学第一线岗位；</w:t>
      </w:r>
    </w:p>
    <w:p w:rsidR="00874C0F" w:rsidRDefault="00874C0F">
      <w:pPr>
        <w:widowControl/>
        <w:spacing w:line="360" w:lineRule="auto"/>
        <w:ind w:firstLine="623"/>
        <w:jc w:val="left"/>
        <w:rPr>
          <w:rFonts w:ascii="宋体" w:hAnsi="Times New Roman" w:cs="宋体"/>
          <w:kern w:val="0"/>
          <w:sz w:val="24"/>
          <w:szCs w:val="24"/>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r>
        <w:rPr>
          <w:rFonts w:ascii="仿宋_GB2312" w:eastAsia="仿宋_GB2312" w:hAnsi="宋体" w:cs="宋体" w:hint="eastAsia"/>
          <w:kern w:val="0"/>
          <w:sz w:val="28"/>
          <w:szCs w:val="28"/>
        </w:rPr>
        <w:t>）</w:t>
      </w:r>
      <w:r>
        <w:rPr>
          <w:rFonts w:ascii="宋体" w:hAnsi="宋体" w:cs="宋体" w:hint="eastAsia"/>
          <w:kern w:val="0"/>
          <w:sz w:val="28"/>
          <w:szCs w:val="28"/>
        </w:rPr>
        <w:t>不具备师德要求或不履行岗位职责，年度考核不合格；</w:t>
      </w:r>
    </w:p>
    <w:p w:rsidR="00874C0F" w:rsidRDefault="00874C0F" w:rsidP="00236B18">
      <w:pPr>
        <w:widowControl/>
        <w:spacing w:line="360" w:lineRule="auto"/>
        <w:ind w:firstLineChars="196" w:firstLine="31680"/>
        <w:rPr>
          <w:rFonts w:ascii="宋体" w:hAnsi="Times New Roman" w:cs="宋体"/>
          <w:kern w:val="0"/>
          <w:sz w:val="24"/>
          <w:szCs w:val="24"/>
        </w:rPr>
      </w:pPr>
      <w:r>
        <w:rPr>
          <w:rFonts w:ascii="宋体" w:hAnsi="宋体" w:cs="宋体" w:hint="eastAsia"/>
          <w:b/>
          <w:bCs/>
          <w:kern w:val="0"/>
          <w:sz w:val="28"/>
          <w:szCs w:val="24"/>
        </w:rPr>
        <w:t>七、待遇和奖励</w:t>
      </w:r>
    </w:p>
    <w:p w:rsidR="00874C0F" w:rsidRDefault="00874C0F">
      <w:pPr>
        <w:widowControl/>
        <w:spacing w:line="360" w:lineRule="auto"/>
        <w:ind w:firstLine="623"/>
        <w:jc w:val="left"/>
        <w:rPr>
          <w:rFonts w:ascii="宋体" w:hAnsi="Times New Roman" w:cs="宋体"/>
          <w:kern w:val="0"/>
          <w:sz w:val="24"/>
          <w:szCs w:val="24"/>
        </w:rPr>
      </w:pPr>
      <w:r>
        <w:rPr>
          <w:rFonts w:ascii="宋体" w:hAnsi="宋体" w:cs="宋体"/>
          <w:kern w:val="0"/>
          <w:sz w:val="28"/>
          <w:szCs w:val="28"/>
        </w:rPr>
        <w:t>1.</w:t>
      </w:r>
      <w:r>
        <w:rPr>
          <w:rFonts w:ascii="宋体" w:hAnsi="宋体" w:cs="宋体" w:hint="eastAsia"/>
          <w:kern w:val="0"/>
          <w:sz w:val="28"/>
          <w:szCs w:val="28"/>
        </w:rPr>
        <w:t>教学新秀、教学能手、专业带头人由学校授予称号，颁发荣誉证书。在教师职务评聘中，优先晋升高一级教师职务，优先参加学校级以上名师的申报评选。</w:t>
      </w:r>
    </w:p>
    <w:p w:rsidR="00874C0F" w:rsidRDefault="00874C0F">
      <w:pPr>
        <w:widowControl/>
        <w:spacing w:line="360" w:lineRule="auto"/>
        <w:ind w:firstLine="623"/>
        <w:jc w:val="left"/>
        <w:rPr>
          <w:rFonts w:ascii="宋体" w:hAnsi="Times New Roman" w:cs="宋体"/>
          <w:kern w:val="0"/>
          <w:sz w:val="24"/>
          <w:szCs w:val="24"/>
        </w:rPr>
      </w:pPr>
      <w:r>
        <w:rPr>
          <w:rFonts w:ascii="宋体" w:hAnsi="宋体" w:cs="宋体"/>
          <w:kern w:val="0"/>
          <w:sz w:val="28"/>
          <w:szCs w:val="28"/>
        </w:rPr>
        <w:t>2</w:t>
      </w:r>
      <w:r>
        <w:rPr>
          <w:rFonts w:ascii="宋体" w:hAnsi="宋体" w:cs="宋体" w:hint="eastAsia"/>
          <w:kern w:val="0"/>
          <w:sz w:val="28"/>
          <w:szCs w:val="28"/>
        </w:rPr>
        <w:t>．教学新秀、教学能手、专业带头人、教学名师优先参加省、市教育行政部门组织的境内外教育考察、培训或交流。</w:t>
      </w:r>
    </w:p>
    <w:p w:rsidR="00874C0F" w:rsidRDefault="00874C0F">
      <w:pPr>
        <w:widowControl/>
        <w:spacing w:line="360" w:lineRule="auto"/>
        <w:ind w:firstLine="623"/>
        <w:jc w:val="left"/>
        <w:rPr>
          <w:rFonts w:ascii="宋体" w:hAnsi="Times New Roman" w:cs="宋体"/>
          <w:kern w:val="0"/>
          <w:sz w:val="24"/>
          <w:szCs w:val="24"/>
        </w:rPr>
      </w:pPr>
      <w:r>
        <w:rPr>
          <w:rFonts w:ascii="宋体" w:hAnsi="宋体" w:cs="宋体" w:hint="eastAsia"/>
          <w:b/>
          <w:bCs/>
          <w:kern w:val="0"/>
          <w:sz w:val="28"/>
          <w:szCs w:val="24"/>
        </w:rPr>
        <w:t>八、附则</w:t>
      </w:r>
    </w:p>
    <w:p w:rsidR="00874C0F" w:rsidRDefault="00874C0F">
      <w:pPr>
        <w:widowControl/>
        <w:spacing w:line="360" w:lineRule="auto"/>
        <w:ind w:firstLine="623"/>
        <w:jc w:val="left"/>
        <w:rPr>
          <w:rFonts w:ascii="宋体" w:hAnsi="Times New Roman" w:cs="宋体"/>
          <w:kern w:val="0"/>
          <w:sz w:val="24"/>
          <w:szCs w:val="24"/>
        </w:rPr>
      </w:pPr>
      <w:r>
        <w:rPr>
          <w:rFonts w:ascii="宋体" w:hAnsi="宋体" w:cs="宋体"/>
          <w:kern w:val="0"/>
          <w:sz w:val="28"/>
          <w:szCs w:val="28"/>
        </w:rPr>
        <w:t>1.</w:t>
      </w:r>
      <w:r>
        <w:rPr>
          <w:rFonts w:ascii="宋体" w:hAnsi="宋体" w:cs="宋体" w:hint="eastAsia"/>
          <w:kern w:val="0"/>
          <w:sz w:val="28"/>
          <w:szCs w:val="28"/>
        </w:rPr>
        <w:t>在同一年评选中</w:t>
      </w:r>
      <w:r>
        <w:rPr>
          <w:rFonts w:ascii="仿宋_GB2312" w:eastAsia="仿宋_GB2312" w:hAnsi="宋体" w:cs="宋体" w:hint="eastAsia"/>
          <w:kern w:val="0"/>
          <w:sz w:val="28"/>
          <w:szCs w:val="28"/>
        </w:rPr>
        <w:t>，</w:t>
      </w:r>
      <w:r>
        <w:rPr>
          <w:rFonts w:ascii="宋体" w:hAnsi="宋体" w:cs="宋体" w:hint="eastAsia"/>
          <w:kern w:val="0"/>
          <w:sz w:val="28"/>
          <w:szCs w:val="28"/>
        </w:rPr>
        <w:t>每人只能参加一项评选。</w:t>
      </w:r>
    </w:p>
    <w:p w:rsidR="00874C0F" w:rsidRPr="00AF645A" w:rsidRDefault="00874C0F" w:rsidP="00236B18">
      <w:pPr>
        <w:spacing w:line="360" w:lineRule="auto"/>
        <w:ind w:firstLineChars="200" w:firstLine="31680"/>
        <w:rPr>
          <w:rFonts w:ascii="宋体" w:cs="宋体"/>
          <w:kern w:val="0"/>
          <w:sz w:val="28"/>
          <w:szCs w:val="28"/>
        </w:rPr>
      </w:pPr>
      <w:r>
        <w:rPr>
          <w:rFonts w:ascii="宋体" w:hAnsi="宋体" w:cs="宋体"/>
          <w:kern w:val="0"/>
          <w:sz w:val="28"/>
          <w:szCs w:val="28"/>
        </w:rPr>
        <w:t>2.</w:t>
      </w:r>
      <w:r>
        <w:rPr>
          <w:rFonts w:ascii="宋体" w:hAnsi="宋体" w:cs="宋体" w:hint="eastAsia"/>
          <w:kern w:val="0"/>
          <w:sz w:val="28"/>
          <w:szCs w:val="28"/>
        </w:rPr>
        <w:t>此办法由学校组织人事部负责解释，自颁布之日起施行。</w:t>
      </w:r>
    </w:p>
    <w:p w:rsidR="00874C0F" w:rsidRPr="00236B18" w:rsidRDefault="00874C0F" w:rsidP="00AF645A">
      <w:pPr>
        <w:spacing w:line="360" w:lineRule="auto"/>
        <w:rPr>
          <w:rFonts w:ascii="宋体"/>
          <w:color w:val="000000"/>
          <w:szCs w:val="21"/>
        </w:rPr>
      </w:pPr>
      <w:r w:rsidRPr="00236B18">
        <w:rPr>
          <w:rFonts w:ascii="宋体" w:hAnsi="宋体" w:hint="eastAsia"/>
          <w:color w:val="000000"/>
          <w:szCs w:val="21"/>
        </w:rPr>
        <w:t>附件</w:t>
      </w:r>
      <w:r w:rsidRPr="00236B18">
        <w:rPr>
          <w:rFonts w:ascii="宋体" w:hAnsi="宋体"/>
          <w:color w:val="000000"/>
          <w:szCs w:val="21"/>
        </w:rPr>
        <w:t>1</w:t>
      </w:r>
      <w:r w:rsidRPr="00236B18">
        <w:rPr>
          <w:rFonts w:ascii="宋体" w:hAnsi="宋体" w:hint="eastAsia"/>
          <w:color w:val="000000"/>
          <w:szCs w:val="21"/>
        </w:rPr>
        <w:t>：黑龙江护理高等专科学校教学名师评选指标体系</w:t>
      </w:r>
    </w:p>
    <w:tbl>
      <w:tblPr>
        <w:tblW w:w="9214" w:type="dxa"/>
        <w:tblInd w:w="-459" w:type="dxa"/>
        <w:tblBorders>
          <w:top w:val="single" w:sz="4" w:space="0" w:color="auto"/>
          <w:left w:val="single" w:sz="4" w:space="0" w:color="auto"/>
          <w:bottom w:val="single" w:sz="4" w:space="0" w:color="auto"/>
          <w:right w:val="single" w:sz="4" w:space="0" w:color="auto"/>
        </w:tblBorders>
        <w:tblLayout w:type="fixed"/>
        <w:tblLook w:val="00A0"/>
      </w:tblPr>
      <w:tblGrid>
        <w:gridCol w:w="1194"/>
        <w:gridCol w:w="800"/>
        <w:gridCol w:w="799"/>
        <w:gridCol w:w="6421"/>
      </w:tblGrid>
      <w:tr w:rsidR="00874C0F" w:rsidRPr="00AF645A">
        <w:trPr>
          <w:cantSplit/>
          <w:trHeight w:val="549"/>
        </w:trPr>
        <w:tc>
          <w:tcPr>
            <w:tcW w:w="1994" w:type="dxa"/>
            <w:gridSpan w:val="2"/>
            <w:vMerge w:val="restart"/>
            <w:tcBorders>
              <w:top w:val="single" w:sz="4" w:space="0" w:color="auto"/>
              <w:bottom w:val="single" w:sz="4" w:space="0" w:color="auto"/>
              <w:right w:val="single" w:sz="4" w:space="0" w:color="auto"/>
            </w:tcBorders>
            <w:vAlign w:val="center"/>
          </w:tcPr>
          <w:p w:rsidR="00874C0F" w:rsidRPr="00AF645A" w:rsidRDefault="00874C0F">
            <w:pPr>
              <w:snapToGrid w:val="0"/>
              <w:spacing w:line="360" w:lineRule="auto"/>
              <w:jc w:val="center"/>
              <w:rPr>
                <w:rFonts w:ascii="仿宋_GB2312" w:eastAsia="仿宋_GB2312" w:hAnsi="宋体"/>
                <w:bCs/>
                <w:color w:val="000000"/>
                <w:szCs w:val="24"/>
              </w:rPr>
            </w:pPr>
            <w:r w:rsidRPr="00AF645A">
              <w:rPr>
                <w:rFonts w:ascii="仿宋_GB2312" w:eastAsia="仿宋_GB2312" w:hAnsi="宋体" w:hint="eastAsia"/>
                <w:bCs/>
                <w:color w:val="000000"/>
                <w:szCs w:val="24"/>
              </w:rPr>
              <w:t>评选项目</w:t>
            </w:r>
          </w:p>
        </w:tc>
        <w:tc>
          <w:tcPr>
            <w:tcW w:w="799" w:type="dxa"/>
            <w:vMerge w:val="restart"/>
            <w:tcBorders>
              <w:top w:val="single" w:sz="4" w:space="0" w:color="auto"/>
              <w:left w:val="single" w:sz="4" w:space="0" w:color="auto"/>
              <w:bottom w:val="single" w:sz="4" w:space="0" w:color="auto"/>
              <w:right w:val="single" w:sz="4" w:space="0" w:color="auto"/>
            </w:tcBorders>
            <w:vAlign w:val="center"/>
          </w:tcPr>
          <w:p w:rsidR="00874C0F" w:rsidRPr="00AF645A" w:rsidRDefault="00874C0F">
            <w:pPr>
              <w:snapToGrid w:val="0"/>
              <w:spacing w:line="360" w:lineRule="auto"/>
              <w:jc w:val="center"/>
              <w:rPr>
                <w:rFonts w:ascii="仿宋_GB2312" w:eastAsia="仿宋_GB2312" w:hAnsi="宋体"/>
                <w:bCs/>
                <w:color w:val="000000"/>
                <w:szCs w:val="24"/>
              </w:rPr>
            </w:pPr>
            <w:r w:rsidRPr="00AF645A">
              <w:rPr>
                <w:rFonts w:ascii="仿宋_GB2312" w:eastAsia="仿宋_GB2312" w:hAnsi="宋体" w:hint="eastAsia"/>
                <w:bCs/>
                <w:color w:val="000000"/>
                <w:szCs w:val="24"/>
              </w:rPr>
              <w:t>分</w:t>
            </w:r>
            <w:r w:rsidRPr="00AF645A">
              <w:rPr>
                <w:rFonts w:ascii="仿宋_GB2312" w:eastAsia="仿宋_GB2312" w:hAnsi="宋体"/>
                <w:bCs/>
                <w:color w:val="000000"/>
                <w:szCs w:val="24"/>
              </w:rPr>
              <w:t xml:space="preserve"> </w:t>
            </w:r>
            <w:r w:rsidRPr="00AF645A">
              <w:rPr>
                <w:rFonts w:ascii="仿宋_GB2312" w:eastAsia="仿宋_GB2312" w:hAnsi="宋体" w:hint="eastAsia"/>
                <w:bCs/>
                <w:color w:val="000000"/>
                <w:szCs w:val="24"/>
              </w:rPr>
              <w:t>值</w:t>
            </w:r>
          </w:p>
        </w:tc>
        <w:tc>
          <w:tcPr>
            <w:tcW w:w="6421" w:type="dxa"/>
            <w:vMerge w:val="restart"/>
            <w:tcBorders>
              <w:top w:val="single" w:sz="4" w:space="0" w:color="auto"/>
              <w:left w:val="single" w:sz="4" w:space="0" w:color="auto"/>
              <w:bottom w:val="single" w:sz="4" w:space="0" w:color="auto"/>
            </w:tcBorders>
            <w:vAlign w:val="center"/>
          </w:tcPr>
          <w:p w:rsidR="00874C0F" w:rsidRPr="00AF645A" w:rsidRDefault="00874C0F">
            <w:pPr>
              <w:snapToGrid w:val="0"/>
              <w:spacing w:line="360" w:lineRule="auto"/>
              <w:jc w:val="center"/>
              <w:rPr>
                <w:rFonts w:ascii="仿宋_GB2312" w:eastAsia="仿宋_GB2312" w:hAnsi="宋体"/>
                <w:bCs/>
                <w:color w:val="000000"/>
                <w:szCs w:val="24"/>
              </w:rPr>
            </w:pPr>
            <w:r w:rsidRPr="00AF645A">
              <w:rPr>
                <w:rFonts w:ascii="仿宋_GB2312" w:eastAsia="仿宋_GB2312" w:hAnsi="宋体" w:hint="eastAsia"/>
                <w:bCs/>
                <w:color w:val="000000"/>
                <w:szCs w:val="24"/>
              </w:rPr>
              <w:t>评</w:t>
            </w:r>
            <w:r w:rsidRPr="00AF645A">
              <w:rPr>
                <w:rFonts w:ascii="仿宋_GB2312" w:eastAsia="仿宋_GB2312" w:hAnsi="宋体"/>
                <w:bCs/>
                <w:color w:val="000000"/>
                <w:szCs w:val="24"/>
              </w:rPr>
              <w:t xml:space="preserve"> </w:t>
            </w:r>
            <w:r w:rsidRPr="00AF645A">
              <w:rPr>
                <w:rFonts w:ascii="仿宋_GB2312" w:eastAsia="仿宋_GB2312" w:hAnsi="宋体" w:hint="eastAsia"/>
                <w:bCs/>
                <w:color w:val="000000"/>
                <w:szCs w:val="24"/>
              </w:rPr>
              <w:t>选</w:t>
            </w:r>
            <w:r w:rsidRPr="00AF645A">
              <w:rPr>
                <w:rFonts w:ascii="仿宋_GB2312" w:eastAsia="仿宋_GB2312" w:hAnsi="宋体"/>
                <w:bCs/>
                <w:color w:val="000000"/>
                <w:szCs w:val="24"/>
              </w:rPr>
              <w:t xml:space="preserve"> </w:t>
            </w:r>
            <w:r w:rsidRPr="00AF645A">
              <w:rPr>
                <w:rFonts w:ascii="仿宋_GB2312" w:eastAsia="仿宋_GB2312" w:hAnsi="宋体" w:hint="eastAsia"/>
                <w:bCs/>
                <w:color w:val="000000"/>
                <w:szCs w:val="24"/>
              </w:rPr>
              <w:t>内</w:t>
            </w:r>
            <w:r w:rsidRPr="00AF645A">
              <w:rPr>
                <w:rFonts w:ascii="仿宋_GB2312" w:eastAsia="仿宋_GB2312" w:hAnsi="宋体"/>
                <w:bCs/>
                <w:color w:val="000000"/>
                <w:szCs w:val="24"/>
              </w:rPr>
              <w:t xml:space="preserve"> </w:t>
            </w:r>
            <w:r w:rsidRPr="00AF645A">
              <w:rPr>
                <w:rFonts w:ascii="仿宋_GB2312" w:eastAsia="仿宋_GB2312" w:hAnsi="宋体" w:hint="eastAsia"/>
                <w:bCs/>
                <w:color w:val="000000"/>
                <w:szCs w:val="24"/>
              </w:rPr>
              <w:t>容</w:t>
            </w:r>
          </w:p>
        </w:tc>
      </w:tr>
      <w:tr w:rsidR="00874C0F" w:rsidRPr="00AF645A" w:rsidTr="00AF645A">
        <w:trPr>
          <w:cantSplit/>
          <w:trHeight w:val="409"/>
        </w:trPr>
        <w:tc>
          <w:tcPr>
            <w:tcW w:w="1994" w:type="dxa"/>
            <w:gridSpan w:val="2"/>
            <w:vMerge/>
            <w:tcBorders>
              <w:top w:val="single" w:sz="4" w:space="0" w:color="auto"/>
              <w:bottom w:val="single" w:sz="4" w:space="0" w:color="auto"/>
              <w:right w:val="single" w:sz="4" w:space="0" w:color="auto"/>
            </w:tcBorders>
            <w:vAlign w:val="center"/>
          </w:tcPr>
          <w:p w:rsidR="00874C0F" w:rsidRPr="00AF645A" w:rsidRDefault="00874C0F">
            <w:pPr>
              <w:widowControl/>
              <w:snapToGrid w:val="0"/>
              <w:spacing w:line="360" w:lineRule="auto"/>
              <w:rPr>
                <w:rFonts w:ascii="仿宋_GB2312" w:eastAsia="仿宋_GB2312" w:hAnsi="宋体"/>
                <w:color w:val="000000"/>
                <w:szCs w:val="24"/>
              </w:rPr>
            </w:pPr>
          </w:p>
        </w:tc>
        <w:tc>
          <w:tcPr>
            <w:tcW w:w="799" w:type="dxa"/>
            <w:vMerge/>
            <w:tcBorders>
              <w:top w:val="single" w:sz="4" w:space="0" w:color="auto"/>
              <w:left w:val="single" w:sz="4" w:space="0" w:color="auto"/>
              <w:bottom w:val="single" w:sz="4" w:space="0" w:color="auto"/>
              <w:right w:val="single" w:sz="4" w:space="0" w:color="auto"/>
            </w:tcBorders>
            <w:vAlign w:val="center"/>
          </w:tcPr>
          <w:p w:rsidR="00874C0F" w:rsidRPr="00AF645A" w:rsidRDefault="00874C0F">
            <w:pPr>
              <w:widowControl/>
              <w:snapToGrid w:val="0"/>
              <w:spacing w:line="360" w:lineRule="auto"/>
              <w:jc w:val="center"/>
              <w:rPr>
                <w:rFonts w:ascii="仿宋_GB2312" w:eastAsia="仿宋_GB2312" w:hAnsi="宋体"/>
                <w:color w:val="000000"/>
                <w:szCs w:val="24"/>
              </w:rPr>
            </w:pPr>
          </w:p>
        </w:tc>
        <w:tc>
          <w:tcPr>
            <w:tcW w:w="6421" w:type="dxa"/>
            <w:vMerge/>
            <w:tcBorders>
              <w:top w:val="single" w:sz="4" w:space="0" w:color="auto"/>
              <w:left w:val="single" w:sz="4" w:space="0" w:color="auto"/>
              <w:bottom w:val="single" w:sz="4" w:space="0" w:color="auto"/>
            </w:tcBorders>
            <w:vAlign w:val="center"/>
          </w:tcPr>
          <w:p w:rsidR="00874C0F" w:rsidRPr="00AF645A" w:rsidRDefault="00874C0F">
            <w:pPr>
              <w:widowControl/>
              <w:snapToGrid w:val="0"/>
              <w:spacing w:line="360" w:lineRule="auto"/>
              <w:rPr>
                <w:rFonts w:ascii="仿宋_GB2312" w:eastAsia="仿宋_GB2312" w:hAnsi="宋体"/>
                <w:color w:val="000000"/>
                <w:szCs w:val="24"/>
              </w:rPr>
            </w:pPr>
          </w:p>
        </w:tc>
      </w:tr>
      <w:tr w:rsidR="00874C0F" w:rsidRPr="00AF645A">
        <w:trPr>
          <w:cantSplit/>
          <w:trHeight w:val="1168"/>
        </w:trPr>
        <w:tc>
          <w:tcPr>
            <w:tcW w:w="1994" w:type="dxa"/>
            <w:gridSpan w:val="2"/>
            <w:tcBorders>
              <w:top w:val="single" w:sz="4" w:space="0" w:color="auto"/>
              <w:bottom w:val="single" w:sz="4" w:space="0" w:color="auto"/>
              <w:right w:val="single" w:sz="4" w:space="0" w:color="auto"/>
            </w:tcBorders>
            <w:vAlign w:val="center"/>
          </w:tcPr>
          <w:p w:rsidR="00874C0F" w:rsidRPr="00AF645A" w:rsidRDefault="00874C0F">
            <w:pPr>
              <w:snapToGrid w:val="0"/>
              <w:spacing w:line="360" w:lineRule="auto"/>
              <w:rPr>
                <w:rFonts w:ascii="仿宋_GB2312" w:eastAsia="仿宋_GB2312" w:hAnsi="宋体"/>
                <w:color w:val="000000"/>
                <w:szCs w:val="24"/>
              </w:rPr>
            </w:pPr>
            <w:r w:rsidRPr="00AF645A">
              <w:rPr>
                <w:rFonts w:ascii="仿宋_GB2312" w:eastAsia="仿宋_GB2312" w:hAnsi="宋体"/>
                <w:color w:val="000000"/>
                <w:szCs w:val="24"/>
              </w:rPr>
              <w:t>1.</w:t>
            </w:r>
            <w:r w:rsidRPr="00AF645A">
              <w:rPr>
                <w:rFonts w:ascii="仿宋_GB2312" w:eastAsia="仿宋_GB2312" w:hAnsi="宋体" w:hint="eastAsia"/>
                <w:color w:val="000000"/>
                <w:szCs w:val="24"/>
              </w:rPr>
              <w:t>教师风范与教学经历</w:t>
            </w:r>
          </w:p>
        </w:tc>
        <w:tc>
          <w:tcPr>
            <w:tcW w:w="799" w:type="dxa"/>
            <w:tcBorders>
              <w:top w:val="single" w:sz="4" w:space="0" w:color="auto"/>
              <w:left w:val="single" w:sz="4" w:space="0" w:color="auto"/>
              <w:bottom w:val="single" w:sz="4" w:space="0" w:color="auto"/>
              <w:right w:val="single" w:sz="4" w:space="0" w:color="auto"/>
            </w:tcBorders>
            <w:vAlign w:val="center"/>
          </w:tcPr>
          <w:p w:rsidR="00874C0F" w:rsidRPr="00AF645A" w:rsidRDefault="00874C0F">
            <w:pPr>
              <w:snapToGrid w:val="0"/>
              <w:spacing w:line="360" w:lineRule="auto"/>
              <w:jc w:val="center"/>
              <w:rPr>
                <w:rFonts w:ascii="仿宋_GB2312" w:eastAsia="仿宋_GB2312" w:hAnsi="宋体"/>
                <w:bCs/>
                <w:color w:val="000000"/>
                <w:szCs w:val="24"/>
              </w:rPr>
            </w:pPr>
            <w:r w:rsidRPr="00AF645A">
              <w:rPr>
                <w:rFonts w:ascii="仿宋_GB2312" w:eastAsia="仿宋_GB2312" w:hAnsi="宋体"/>
                <w:bCs/>
                <w:color w:val="000000"/>
                <w:szCs w:val="24"/>
              </w:rPr>
              <w:t>10</w:t>
            </w:r>
          </w:p>
        </w:tc>
        <w:tc>
          <w:tcPr>
            <w:tcW w:w="6421" w:type="dxa"/>
            <w:tcBorders>
              <w:top w:val="single" w:sz="4" w:space="0" w:color="auto"/>
              <w:left w:val="single" w:sz="4" w:space="0" w:color="auto"/>
              <w:bottom w:val="single" w:sz="4" w:space="0" w:color="auto"/>
            </w:tcBorders>
            <w:vAlign w:val="center"/>
          </w:tcPr>
          <w:p w:rsidR="00874C0F" w:rsidRPr="00AF645A" w:rsidRDefault="00874C0F">
            <w:pPr>
              <w:snapToGrid w:val="0"/>
              <w:spacing w:line="360" w:lineRule="auto"/>
              <w:rPr>
                <w:rFonts w:ascii="仿宋_GB2312" w:eastAsia="仿宋_GB2312" w:hAnsi="宋体"/>
                <w:color w:val="000000"/>
                <w:szCs w:val="24"/>
              </w:rPr>
            </w:pPr>
            <w:r w:rsidRPr="00AF645A">
              <w:rPr>
                <w:rFonts w:ascii="仿宋_GB2312" w:eastAsia="仿宋_GB2312" w:hAnsi="宋体" w:hint="eastAsia"/>
                <w:color w:val="000000"/>
                <w:szCs w:val="24"/>
              </w:rPr>
              <w:t>政治立场坚定，以教书育人为己任；敬业爱岗，以全身心投入为常态；治学严谨，知行统一，师德高尚，为人师表。</w:t>
            </w:r>
          </w:p>
        </w:tc>
      </w:tr>
      <w:tr w:rsidR="00874C0F" w:rsidRPr="00AF645A">
        <w:trPr>
          <w:cantSplit/>
          <w:trHeight w:val="1304"/>
        </w:trPr>
        <w:tc>
          <w:tcPr>
            <w:tcW w:w="1994" w:type="dxa"/>
            <w:gridSpan w:val="2"/>
            <w:tcBorders>
              <w:top w:val="single" w:sz="4" w:space="0" w:color="auto"/>
              <w:bottom w:val="single" w:sz="4" w:space="0" w:color="auto"/>
              <w:right w:val="single" w:sz="4" w:space="0" w:color="auto"/>
            </w:tcBorders>
            <w:vAlign w:val="center"/>
          </w:tcPr>
          <w:p w:rsidR="00874C0F" w:rsidRPr="00AF645A" w:rsidRDefault="00874C0F">
            <w:pPr>
              <w:snapToGrid w:val="0"/>
              <w:spacing w:line="360" w:lineRule="auto"/>
              <w:rPr>
                <w:rFonts w:ascii="仿宋_GB2312" w:eastAsia="仿宋_GB2312" w:hAnsi="宋体"/>
                <w:color w:val="000000"/>
                <w:szCs w:val="24"/>
              </w:rPr>
            </w:pPr>
            <w:r w:rsidRPr="00AF645A">
              <w:rPr>
                <w:rFonts w:ascii="仿宋_GB2312" w:eastAsia="仿宋_GB2312" w:hAnsi="宋体"/>
                <w:color w:val="000000"/>
                <w:szCs w:val="24"/>
              </w:rPr>
              <w:t>2.</w:t>
            </w:r>
            <w:r w:rsidRPr="00AF645A">
              <w:rPr>
                <w:rFonts w:ascii="仿宋_GB2312" w:eastAsia="仿宋_GB2312" w:hAnsi="宋体" w:hint="eastAsia"/>
                <w:color w:val="000000"/>
                <w:szCs w:val="24"/>
              </w:rPr>
              <w:t>企业经历、行业影响力、学术地位</w:t>
            </w:r>
          </w:p>
        </w:tc>
        <w:tc>
          <w:tcPr>
            <w:tcW w:w="799" w:type="dxa"/>
            <w:tcBorders>
              <w:top w:val="single" w:sz="4" w:space="0" w:color="auto"/>
              <w:left w:val="single" w:sz="4" w:space="0" w:color="auto"/>
              <w:bottom w:val="single" w:sz="4" w:space="0" w:color="auto"/>
              <w:right w:val="single" w:sz="4" w:space="0" w:color="auto"/>
            </w:tcBorders>
            <w:vAlign w:val="center"/>
          </w:tcPr>
          <w:p w:rsidR="00874C0F" w:rsidRPr="00AF645A" w:rsidRDefault="00874C0F">
            <w:pPr>
              <w:snapToGrid w:val="0"/>
              <w:spacing w:line="360" w:lineRule="auto"/>
              <w:jc w:val="center"/>
              <w:rPr>
                <w:rFonts w:ascii="仿宋_GB2312" w:eastAsia="仿宋_GB2312" w:hAnsi="宋体"/>
                <w:bCs/>
                <w:color w:val="000000"/>
                <w:szCs w:val="24"/>
              </w:rPr>
            </w:pPr>
            <w:r w:rsidRPr="00AF645A">
              <w:rPr>
                <w:rFonts w:ascii="仿宋_GB2312" w:eastAsia="仿宋_GB2312" w:hAnsi="宋体"/>
                <w:bCs/>
                <w:color w:val="000000"/>
                <w:szCs w:val="24"/>
              </w:rPr>
              <w:t>15</w:t>
            </w:r>
          </w:p>
        </w:tc>
        <w:tc>
          <w:tcPr>
            <w:tcW w:w="6421" w:type="dxa"/>
            <w:tcBorders>
              <w:top w:val="single" w:sz="4" w:space="0" w:color="auto"/>
              <w:left w:val="single" w:sz="4" w:space="0" w:color="auto"/>
              <w:bottom w:val="single" w:sz="4" w:space="0" w:color="auto"/>
            </w:tcBorders>
            <w:vAlign w:val="center"/>
          </w:tcPr>
          <w:p w:rsidR="00874C0F" w:rsidRPr="00AF645A" w:rsidRDefault="00874C0F" w:rsidP="00143772">
            <w:pPr>
              <w:spacing w:beforeLines="50" w:afterLines="50" w:line="360" w:lineRule="auto"/>
              <w:rPr>
                <w:rFonts w:ascii="仿宋_GB2312" w:eastAsia="仿宋_GB2312" w:hAnsi="宋体"/>
                <w:color w:val="000000"/>
                <w:szCs w:val="24"/>
              </w:rPr>
            </w:pPr>
            <w:r w:rsidRPr="00AF645A">
              <w:rPr>
                <w:rFonts w:ascii="仿宋_GB2312" w:eastAsia="仿宋_GB2312" w:hAnsi="宋体" w:hint="eastAsia"/>
                <w:color w:val="000000"/>
                <w:szCs w:val="28"/>
              </w:rPr>
              <w:t>具有企业相关技术岗位半年以上工作经历或从事一门以上课程全程实践教学（含实验、实训等）累计</w:t>
            </w:r>
            <w:r w:rsidRPr="00AF645A">
              <w:rPr>
                <w:rFonts w:ascii="仿宋_GB2312" w:eastAsia="仿宋_GB2312" w:hAnsi="宋体"/>
                <w:color w:val="000000"/>
                <w:szCs w:val="28"/>
              </w:rPr>
              <w:t>120</w:t>
            </w:r>
            <w:r w:rsidRPr="00AF645A">
              <w:rPr>
                <w:rFonts w:ascii="仿宋_GB2312" w:eastAsia="仿宋_GB2312" w:hAnsi="宋体" w:hint="eastAsia"/>
                <w:color w:val="000000"/>
                <w:szCs w:val="28"/>
              </w:rPr>
              <w:t>学时以上，在行业领域具有一定影响力，在省级以上专业学术团体内承担常务委员以上职务。</w:t>
            </w:r>
          </w:p>
        </w:tc>
      </w:tr>
      <w:tr w:rsidR="00874C0F" w:rsidRPr="00AF645A">
        <w:trPr>
          <w:cantSplit/>
          <w:trHeight w:val="1944"/>
        </w:trPr>
        <w:tc>
          <w:tcPr>
            <w:tcW w:w="1194" w:type="dxa"/>
            <w:vMerge w:val="restart"/>
            <w:tcBorders>
              <w:top w:val="single" w:sz="4" w:space="0" w:color="auto"/>
              <w:right w:val="single" w:sz="4" w:space="0" w:color="auto"/>
            </w:tcBorders>
            <w:vAlign w:val="center"/>
          </w:tcPr>
          <w:p w:rsidR="00874C0F" w:rsidRPr="00AF645A" w:rsidRDefault="00874C0F">
            <w:pPr>
              <w:snapToGrid w:val="0"/>
              <w:spacing w:line="360" w:lineRule="auto"/>
              <w:jc w:val="center"/>
              <w:rPr>
                <w:rFonts w:ascii="仿宋_GB2312" w:eastAsia="仿宋_GB2312" w:hAnsi="宋体"/>
                <w:color w:val="000000"/>
                <w:szCs w:val="24"/>
              </w:rPr>
            </w:pPr>
            <w:r w:rsidRPr="00AF645A">
              <w:rPr>
                <w:rFonts w:ascii="仿宋_GB2312" w:eastAsia="仿宋_GB2312" w:hAnsi="宋体"/>
                <w:color w:val="000000"/>
                <w:szCs w:val="24"/>
              </w:rPr>
              <w:t>3.</w:t>
            </w:r>
          </w:p>
          <w:p w:rsidR="00874C0F" w:rsidRPr="00AF645A" w:rsidRDefault="00874C0F">
            <w:pPr>
              <w:snapToGrid w:val="0"/>
              <w:spacing w:line="360" w:lineRule="auto"/>
              <w:jc w:val="center"/>
              <w:rPr>
                <w:rFonts w:ascii="仿宋_GB2312" w:eastAsia="仿宋_GB2312" w:hAnsi="宋体"/>
                <w:color w:val="000000"/>
                <w:szCs w:val="24"/>
              </w:rPr>
            </w:pPr>
            <w:r w:rsidRPr="00AF645A">
              <w:rPr>
                <w:rFonts w:ascii="仿宋_GB2312" w:eastAsia="仿宋_GB2312" w:hAnsi="宋体" w:hint="eastAsia"/>
                <w:color w:val="000000"/>
                <w:szCs w:val="24"/>
              </w:rPr>
              <w:t>教</w:t>
            </w:r>
          </w:p>
          <w:p w:rsidR="00874C0F" w:rsidRPr="00AF645A" w:rsidRDefault="00874C0F">
            <w:pPr>
              <w:snapToGrid w:val="0"/>
              <w:spacing w:line="360" w:lineRule="auto"/>
              <w:jc w:val="center"/>
              <w:rPr>
                <w:rFonts w:ascii="仿宋_GB2312" w:eastAsia="仿宋_GB2312" w:hAnsi="宋体"/>
                <w:color w:val="000000"/>
                <w:szCs w:val="24"/>
              </w:rPr>
            </w:pPr>
            <w:r w:rsidRPr="00AF645A">
              <w:rPr>
                <w:rFonts w:ascii="仿宋_GB2312" w:eastAsia="仿宋_GB2312" w:hAnsi="宋体" w:hint="eastAsia"/>
                <w:color w:val="000000"/>
                <w:szCs w:val="24"/>
              </w:rPr>
              <w:t>学</w:t>
            </w:r>
          </w:p>
          <w:p w:rsidR="00874C0F" w:rsidRPr="00AF645A" w:rsidRDefault="00874C0F">
            <w:pPr>
              <w:snapToGrid w:val="0"/>
              <w:spacing w:line="360" w:lineRule="auto"/>
              <w:jc w:val="center"/>
              <w:rPr>
                <w:rFonts w:ascii="仿宋_GB2312" w:eastAsia="仿宋_GB2312" w:hAnsi="宋体"/>
                <w:color w:val="000000"/>
                <w:szCs w:val="24"/>
              </w:rPr>
            </w:pPr>
            <w:r w:rsidRPr="00AF645A">
              <w:rPr>
                <w:rFonts w:ascii="仿宋_GB2312" w:eastAsia="仿宋_GB2312" w:hAnsi="宋体" w:hint="eastAsia"/>
                <w:color w:val="000000"/>
                <w:szCs w:val="24"/>
              </w:rPr>
              <w:t>能</w:t>
            </w:r>
          </w:p>
          <w:p w:rsidR="00874C0F" w:rsidRPr="00AF645A" w:rsidRDefault="00874C0F">
            <w:pPr>
              <w:snapToGrid w:val="0"/>
              <w:spacing w:line="360" w:lineRule="auto"/>
              <w:jc w:val="center"/>
              <w:rPr>
                <w:rFonts w:ascii="仿宋_GB2312" w:eastAsia="仿宋_GB2312" w:hAnsi="宋体"/>
                <w:color w:val="000000"/>
                <w:szCs w:val="24"/>
              </w:rPr>
            </w:pPr>
            <w:r w:rsidRPr="00AF645A">
              <w:rPr>
                <w:rFonts w:ascii="仿宋_GB2312" w:eastAsia="仿宋_GB2312" w:hAnsi="宋体" w:hint="eastAsia"/>
                <w:color w:val="000000"/>
                <w:szCs w:val="24"/>
              </w:rPr>
              <w:t>力</w:t>
            </w:r>
          </w:p>
          <w:p w:rsidR="00874C0F" w:rsidRPr="00AF645A" w:rsidRDefault="00874C0F">
            <w:pPr>
              <w:snapToGrid w:val="0"/>
              <w:spacing w:line="360" w:lineRule="auto"/>
              <w:jc w:val="center"/>
              <w:rPr>
                <w:rFonts w:ascii="仿宋_GB2312" w:eastAsia="仿宋_GB2312" w:hAnsi="宋体"/>
                <w:color w:val="000000"/>
                <w:szCs w:val="24"/>
              </w:rPr>
            </w:pPr>
            <w:r w:rsidRPr="00AF645A">
              <w:rPr>
                <w:rFonts w:ascii="仿宋_GB2312" w:eastAsia="仿宋_GB2312" w:hAnsi="宋体" w:hint="eastAsia"/>
                <w:color w:val="000000"/>
                <w:szCs w:val="24"/>
              </w:rPr>
              <w:t>与</w:t>
            </w:r>
          </w:p>
          <w:p w:rsidR="00874C0F" w:rsidRPr="00AF645A" w:rsidRDefault="00874C0F">
            <w:pPr>
              <w:snapToGrid w:val="0"/>
              <w:spacing w:line="360" w:lineRule="auto"/>
              <w:jc w:val="center"/>
              <w:rPr>
                <w:rFonts w:ascii="仿宋_GB2312" w:eastAsia="仿宋_GB2312" w:hAnsi="宋体"/>
                <w:color w:val="000000"/>
                <w:szCs w:val="24"/>
              </w:rPr>
            </w:pPr>
            <w:r w:rsidRPr="00AF645A">
              <w:rPr>
                <w:rFonts w:ascii="仿宋_GB2312" w:eastAsia="仿宋_GB2312" w:hAnsi="宋体" w:hint="eastAsia"/>
                <w:color w:val="000000"/>
                <w:szCs w:val="24"/>
              </w:rPr>
              <w:t>教</w:t>
            </w:r>
          </w:p>
          <w:p w:rsidR="00874C0F" w:rsidRPr="00AF645A" w:rsidRDefault="00874C0F">
            <w:pPr>
              <w:snapToGrid w:val="0"/>
              <w:spacing w:line="360" w:lineRule="auto"/>
              <w:jc w:val="center"/>
              <w:rPr>
                <w:rFonts w:ascii="仿宋_GB2312" w:eastAsia="仿宋_GB2312" w:hAnsi="宋体"/>
                <w:color w:val="000000"/>
                <w:szCs w:val="24"/>
              </w:rPr>
            </w:pPr>
            <w:r w:rsidRPr="00AF645A">
              <w:rPr>
                <w:rFonts w:ascii="仿宋_GB2312" w:eastAsia="仿宋_GB2312" w:hAnsi="宋体" w:hint="eastAsia"/>
                <w:color w:val="000000"/>
                <w:szCs w:val="24"/>
              </w:rPr>
              <w:t>学</w:t>
            </w:r>
          </w:p>
          <w:p w:rsidR="00874C0F" w:rsidRPr="00AF645A" w:rsidRDefault="00874C0F">
            <w:pPr>
              <w:snapToGrid w:val="0"/>
              <w:spacing w:line="360" w:lineRule="auto"/>
              <w:jc w:val="center"/>
              <w:rPr>
                <w:rFonts w:ascii="仿宋_GB2312" w:eastAsia="仿宋_GB2312" w:hAnsi="宋体"/>
                <w:color w:val="000000"/>
                <w:szCs w:val="24"/>
              </w:rPr>
            </w:pPr>
            <w:r w:rsidRPr="00AF645A">
              <w:rPr>
                <w:rFonts w:ascii="仿宋_GB2312" w:eastAsia="仿宋_GB2312" w:hAnsi="宋体" w:hint="eastAsia"/>
                <w:color w:val="000000"/>
                <w:szCs w:val="24"/>
              </w:rPr>
              <w:t>水</w:t>
            </w:r>
          </w:p>
          <w:p w:rsidR="00874C0F" w:rsidRPr="00AF645A" w:rsidRDefault="00874C0F">
            <w:pPr>
              <w:snapToGrid w:val="0"/>
              <w:spacing w:line="360" w:lineRule="auto"/>
              <w:jc w:val="center"/>
              <w:rPr>
                <w:rFonts w:ascii="仿宋_GB2312" w:eastAsia="仿宋_GB2312" w:hAnsi="宋体"/>
                <w:color w:val="000000"/>
                <w:szCs w:val="24"/>
              </w:rPr>
            </w:pPr>
            <w:r w:rsidRPr="00AF645A">
              <w:rPr>
                <w:rFonts w:ascii="仿宋_GB2312" w:eastAsia="仿宋_GB2312" w:hAnsi="宋体" w:hint="eastAsia"/>
                <w:color w:val="000000"/>
                <w:szCs w:val="24"/>
              </w:rPr>
              <w:t>平</w:t>
            </w:r>
          </w:p>
        </w:tc>
        <w:tc>
          <w:tcPr>
            <w:tcW w:w="800" w:type="dxa"/>
            <w:tcBorders>
              <w:top w:val="single" w:sz="4" w:space="0" w:color="auto"/>
              <w:left w:val="single" w:sz="4" w:space="0" w:color="auto"/>
              <w:bottom w:val="single" w:sz="4" w:space="0" w:color="auto"/>
              <w:right w:val="single" w:sz="4" w:space="0" w:color="auto"/>
            </w:tcBorders>
            <w:vAlign w:val="center"/>
          </w:tcPr>
          <w:p w:rsidR="00874C0F" w:rsidRPr="00AF645A" w:rsidRDefault="00874C0F" w:rsidP="00874C0F">
            <w:pPr>
              <w:snapToGrid w:val="0"/>
              <w:spacing w:line="360" w:lineRule="auto"/>
              <w:ind w:left="31680" w:hangingChars="100" w:firstLine="31680"/>
              <w:jc w:val="center"/>
              <w:rPr>
                <w:rFonts w:ascii="仿宋_GB2312" w:eastAsia="仿宋_GB2312" w:hAnsi="宋体"/>
                <w:color w:val="000000"/>
                <w:szCs w:val="24"/>
              </w:rPr>
            </w:pPr>
            <w:r w:rsidRPr="00AF645A">
              <w:rPr>
                <w:rFonts w:ascii="仿宋_GB2312" w:eastAsia="仿宋_GB2312" w:hAnsi="宋体" w:hint="eastAsia"/>
                <w:color w:val="000000"/>
                <w:szCs w:val="24"/>
              </w:rPr>
              <w:t>教学</w:t>
            </w:r>
          </w:p>
          <w:p w:rsidR="00874C0F" w:rsidRPr="00AF645A" w:rsidRDefault="00874C0F" w:rsidP="00874C0F">
            <w:pPr>
              <w:snapToGrid w:val="0"/>
              <w:spacing w:line="360" w:lineRule="auto"/>
              <w:ind w:left="31680" w:hangingChars="100" w:firstLine="31680"/>
              <w:jc w:val="center"/>
              <w:rPr>
                <w:rFonts w:ascii="仿宋_GB2312" w:eastAsia="仿宋_GB2312" w:hAnsi="宋体"/>
                <w:color w:val="000000"/>
                <w:szCs w:val="24"/>
              </w:rPr>
            </w:pPr>
            <w:r w:rsidRPr="00AF645A">
              <w:rPr>
                <w:rFonts w:ascii="仿宋_GB2312" w:eastAsia="仿宋_GB2312" w:hAnsi="宋体" w:hint="eastAsia"/>
                <w:color w:val="000000"/>
                <w:szCs w:val="24"/>
              </w:rPr>
              <w:t>效果</w:t>
            </w:r>
          </w:p>
        </w:tc>
        <w:tc>
          <w:tcPr>
            <w:tcW w:w="799" w:type="dxa"/>
            <w:tcBorders>
              <w:top w:val="single" w:sz="4" w:space="0" w:color="auto"/>
              <w:left w:val="single" w:sz="4" w:space="0" w:color="auto"/>
              <w:bottom w:val="single" w:sz="4" w:space="0" w:color="auto"/>
              <w:right w:val="single" w:sz="4" w:space="0" w:color="auto"/>
            </w:tcBorders>
            <w:vAlign w:val="center"/>
          </w:tcPr>
          <w:p w:rsidR="00874C0F" w:rsidRPr="00AF645A" w:rsidRDefault="00874C0F">
            <w:pPr>
              <w:snapToGrid w:val="0"/>
              <w:spacing w:line="360" w:lineRule="auto"/>
              <w:jc w:val="center"/>
              <w:rPr>
                <w:rFonts w:ascii="仿宋_GB2312" w:eastAsia="仿宋_GB2312" w:hAnsi="宋体"/>
                <w:bCs/>
                <w:color w:val="000000"/>
                <w:szCs w:val="24"/>
              </w:rPr>
            </w:pPr>
            <w:r w:rsidRPr="00AF645A">
              <w:rPr>
                <w:rFonts w:ascii="仿宋_GB2312" w:eastAsia="仿宋_GB2312" w:hAnsi="宋体"/>
                <w:bCs/>
                <w:color w:val="000000"/>
                <w:szCs w:val="24"/>
              </w:rPr>
              <w:t>18</w:t>
            </w:r>
          </w:p>
        </w:tc>
        <w:tc>
          <w:tcPr>
            <w:tcW w:w="6421" w:type="dxa"/>
            <w:tcBorders>
              <w:top w:val="single" w:sz="4" w:space="0" w:color="auto"/>
              <w:left w:val="single" w:sz="4" w:space="0" w:color="auto"/>
              <w:bottom w:val="single" w:sz="4" w:space="0" w:color="auto"/>
            </w:tcBorders>
            <w:vAlign w:val="center"/>
          </w:tcPr>
          <w:p w:rsidR="00874C0F" w:rsidRPr="00AF645A" w:rsidRDefault="00874C0F" w:rsidP="00143772">
            <w:pPr>
              <w:spacing w:beforeLines="50" w:afterLines="50" w:line="360" w:lineRule="auto"/>
              <w:rPr>
                <w:rFonts w:ascii="仿宋_GB2312" w:eastAsia="仿宋_GB2312" w:hAnsi="宋体"/>
                <w:color w:val="000000"/>
                <w:szCs w:val="24"/>
              </w:rPr>
            </w:pPr>
            <w:r w:rsidRPr="00AF645A">
              <w:rPr>
                <w:rFonts w:ascii="仿宋_GB2312" w:eastAsia="仿宋_GB2312" w:hAnsi="宋体" w:hint="eastAsia"/>
                <w:color w:val="000000"/>
                <w:szCs w:val="28"/>
              </w:rPr>
              <w:t>教学效果好。根据学生个体特点因材施教、个性化发展；关心学生成长，注重培养学生的职业道德和职业精神；教学设计重视学生在校学习与实践工作的一致性，积极开展行动导向教学实践；教学方法灵活多样，有效激发学生学习兴趣；提高学生自主学习能力；合理利用信息技术和现代教育技术，依托先进的现代教学环境，提高教学效率，形成独特的教学风格，教学反馈优秀率平均</w:t>
            </w:r>
            <w:r w:rsidRPr="00AF645A">
              <w:rPr>
                <w:rFonts w:ascii="仿宋_GB2312" w:eastAsia="仿宋_GB2312" w:hAnsi="宋体"/>
                <w:color w:val="000000"/>
                <w:szCs w:val="28"/>
              </w:rPr>
              <w:t>95%</w:t>
            </w:r>
            <w:r w:rsidRPr="00AF645A">
              <w:rPr>
                <w:rFonts w:ascii="仿宋_GB2312" w:eastAsia="仿宋_GB2312" w:hAnsi="宋体" w:hint="eastAsia"/>
                <w:color w:val="000000"/>
                <w:szCs w:val="28"/>
              </w:rPr>
              <w:t>以上。</w:t>
            </w:r>
          </w:p>
        </w:tc>
      </w:tr>
      <w:tr w:rsidR="00874C0F" w:rsidRPr="00AF645A">
        <w:trPr>
          <w:cantSplit/>
          <w:trHeight w:val="1604"/>
        </w:trPr>
        <w:tc>
          <w:tcPr>
            <w:tcW w:w="1194" w:type="dxa"/>
            <w:vMerge/>
            <w:tcBorders>
              <w:right w:val="single" w:sz="4" w:space="0" w:color="auto"/>
            </w:tcBorders>
            <w:vAlign w:val="center"/>
          </w:tcPr>
          <w:p w:rsidR="00874C0F" w:rsidRPr="00AF645A" w:rsidRDefault="00874C0F">
            <w:pPr>
              <w:widowControl/>
              <w:snapToGrid w:val="0"/>
              <w:spacing w:line="360" w:lineRule="auto"/>
              <w:rPr>
                <w:rFonts w:ascii="仿宋_GB2312" w:eastAsia="仿宋_GB2312" w:hAnsi="宋体"/>
                <w:color w:val="000000"/>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874C0F" w:rsidRPr="00AF645A" w:rsidRDefault="00874C0F" w:rsidP="00874C0F">
            <w:pPr>
              <w:snapToGrid w:val="0"/>
              <w:spacing w:line="360" w:lineRule="auto"/>
              <w:ind w:left="31680" w:hangingChars="100" w:firstLine="31680"/>
              <w:jc w:val="center"/>
              <w:rPr>
                <w:rFonts w:ascii="仿宋_GB2312" w:eastAsia="仿宋_GB2312" w:hAnsi="宋体"/>
                <w:color w:val="000000"/>
                <w:szCs w:val="24"/>
              </w:rPr>
            </w:pPr>
            <w:r w:rsidRPr="00AF645A">
              <w:rPr>
                <w:rFonts w:ascii="仿宋_GB2312" w:eastAsia="仿宋_GB2312" w:hAnsi="宋体" w:hint="eastAsia"/>
                <w:color w:val="000000"/>
                <w:szCs w:val="24"/>
              </w:rPr>
              <w:t>教学</w:t>
            </w:r>
          </w:p>
          <w:p w:rsidR="00874C0F" w:rsidRPr="00AF645A" w:rsidRDefault="00874C0F" w:rsidP="00874C0F">
            <w:pPr>
              <w:snapToGrid w:val="0"/>
              <w:spacing w:line="360" w:lineRule="auto"/>
              <w:ind w:left="31680" w:hangingChars="100" w:firstLine="31680"/>
              <w:jc w:val="center"/>
              <w:rPr>
                <w:rFonts w:ascii="仿宋_GB2312" w:eastAsia="仿宋_GB2312" w:hAnsi="宋体"/>
                <w:color w:val="000000"/>
                <w:szCs w:val="24"/>
              </w:rPr>
            </w:pPr>
            <w:r w:rsidRPr="00AF645A">
              <w:rPr>
                <w:rFonts w:ascii="仿宋_GB2312" w:eastAsia="仿宋_GB2312" w:hAnsi="宋体" w:hint="eastAsia"/>
                <w:color w:val="000000"/>
                <w:szCs w:val="24"/>
              </w:rPr>
              <w:t>研究</w:t>
            </w:r>
          </w:p>
        </w:tc>
        <w:tc>
          <w:tcPr>
            <w:tcW w:w="799" w:type="dxa"/>
            <w:tcBorders>
              <w:top w:val="single" w:sz="4" w:space="0" w:color="auto"/>
              <w:left w:val="single" w:sz="4" w:space="0" w:color="auto"/>
              <w:bottom w:val="single" w:sz="4" w:space="0" w:color="auto"/>
              <w:right w:val="single" w:sz="4" w:space="0" w:color="auto"/>
            </w:tcBorders>
            <w:vAlign w:val="center"/>
          </w:tcPr>
          <w:p w:rsidR="00874C0F" w:rsidRPr="00AF645A" w:rsidRDefault="00874C0F">
            <w:pPr>
              <w:snapToGrid w:val="0"/>
              <w:spacing w:line="360" w:lineRule="auto"/>
              <w:jc w:val="center"/>
              <w:rPr>
                <w:rFonts w:ascii="仿宋_GB2312" w:eastAsia="仿宋_GB2312" w:hAnsi="宋体"/>
                <w:bCs/>
                <w:color w:val="000000"/>
                <w:szCs w:val="24"/>
              </w:rPr>
            </w:pPr>
            <w:r w:rsidRPr="00AF645A">
              <w:rPr>
                <w:rFonts w:ascii="仿宋_GB2312" w:eastAsia="仿宋_GB2312" w:hAnsi="宋体"/>
                <w:bCs/>
                <w:color w:val="000000"/>
                <w:szCs w:val="24"/>
              </w:rPr>
              <w:t>18</w:t>
            </w:r>
          </w:p>
        </w:tc>
        <w:tc>
          <w:tcPr>
            <w:tcW w:w="6421" w:type="dxa"/>
            <w:tcBorders>
              <w:top w:val="single" w:sz="4" w:space="0" w:color="auto"/>
              <w:left w:val="single" w:sz="4" w:space="0" w:color="auto"/>
              <w:bottom w:val="single" w:sz="4" w:space="0" w:color="auto"/>
            </w:tcBorders>
            <w:vAlign w:val="center"/>
          </w:tcPr>
          <w:p w:rsidR="00874C0F" w:rsidRPr="00AF645A" w:rsidRDefault="00874C0F" w:rsidP="00143772">
            <w:pPr>
              <w:spacing w:beforeLines="50" w:afterLines="50" w:line="360" w:lineRule="auto"/>
              <w:rPr>
                <w:rFonts w:ascii="仿宋_GB2312" w:eastAsia="仿宋_GB2312" w:hAnsi="宋体"/>
                <w:color w:val="000000"/>
                <w:szCs w:val="24"/>
              </w:rPr>
            </w:pPr>
            <w:r w:rsidRPr="00AF645A">
              <w:rPr>
                <w:rFonts w:ascii="仿宋_GB2312" w:eastAsia="仿宋_GB2312" w:hAnsi="宋体" w:hint="eastAsia"/>
                <w:color w:val="000000"/>
                <w:szCs w:val="28"/>
              </w:rPr>
              <w:t>教学研究能力强。学习、借鉴先进职业教育理念和经验，及时跟踪产业发展趋势和行业动态，参与制定学校专业人才培养方案；分析职业岗位（群）任职要求和变化，积极开展人才培养模式改革研究与实践，成效显著。主持至少一项省级教科研课题，获省级以上教科研成果奖</w:t>
            </w:r>
            <w:r w:rsidRPr="00AF645A">
              <w:rPr>
                <w:rFonts w:ascii="仿宋_GB2312" w:eastAsia="仿宋_GB2312" w:hAnsi="宋体"/>
                <w:color w:val="000000"/>
                <w:szCs w:val="28"/>
              </w:rPr>
              <w:t>1</w:t>
            </w:r>
            <w:r w:rsidRPr="00AF645A">
              <w:rPr>
                <w:rFonts w:ascii="仿宋_GB2312" w:eastAsia="仿宋_GB2312" w:hAnsi="宋体" w:hint="eastAsia"/>
                <w:color w:val="000000"/>
                <w:szCs w:val="28"/>
              </w:rPr>
              <w:t>项以上。撰写五篇以上教研论文并公开发表。</w:t>
            </w:r>
          </w:p>
        </w:tc>
      </w:tr>
      <w:tr w:rsidR="00874C0F" w:rsidRPr="00AF645A">
        <w:trPr>
          <w:cantSplit/>
          <w:trHeight w:val="1331"/>
        </w:trPr>
        <w:tc>
          <w:tcPr>
            <w:tcW w:w="1194" w:type="dxa"/>
            <w:vMerge/>
            <w:tcBorders>
              <w:right w:val="single" w:sz="4" w:space="0" w:color="auto"/>
            </w:tcBorders>
            <w:vAlign w:val="center"/>
          </w:tcPr>
          <w:p w:rsidR="00874C0F" w:rsidRPr="00AF645A" w:rsidRDefault="00874C0F">
            <w:pPr>
              <w:widowControl/>
              <w:snapToGrid w:val="0"/>
              <w:spacing w:line="360" w:lineRule="auto"/>
              <w:rPr>
                <w:rFonts w:ascii="仿宋_GB2312" w:eastAsia="仿宋_GB2312" w:hAnsi="宋体"/>
                <w:color w:val="000000"/>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874C0F" w:rsidRPr="00AF645A" w:rsidRDefault="00874C0F" w:rsidP="00874C0F">
            <w:pPr>
              <w:snapToGrid w:val="0"/>
              <w:spacing w:line="360" w:lineRule="auto"/>
              <w:ind w:left="31680" w:hangingChars="100" w:firstLine="31680"/>
              <w:jc w:val="center"/>
              <w:rPr>
                <w:rFonts w:ascii="仿宋_GB2312" w:eastAsia="仿宋_GB2312" w:hAnsi="宋体"/>
                <w:color w:val="000000"/>
                <w:szCs w:val="24"/>
              </w:rPr>
            </w:pPr>
            <w:r w:rsidRPr="00AF645A">
              <w:rPr>
                <w:rFonts w:ascii="仿宋_GB2312" w:eastAsia="仿宋_GB2312" w:hAnsi="宋体" w:hint="eastAsia"/>
                <w:color w:val="000000"/>
                <w:szCs w:val="24"/>
              </w:rPr>
              <w:t>资源</w:t>
            </w:r>
          </w:p>
          <w:p w:rsidR="00874C0F" w:rsidRPr="00AF645A" w:rsidRDefault="00874C0F" w:rsidP="00874C0F">
            <w:pPr>
              <w:snapToGrid w:val="0"/>
              <w:spacing w:line="360" w:lineRule="auto"/>
              <w:ind w:left="31680" w:hangingChars="100" w:firstLine="31680"/>
              <w:jc w:val="center"/>
              <w:rPr>
                <w:rFonts w:ascii="仿宋_GB2312" w:eastAsia="仿宋_GB2312" w:hAnsi="宋体"/>
                <w:color w:val="000000"/>
                <w:szCs w:val="24"/>
              </w:rPr>
            </w:pPr>
            <w:r w:rsidRPr="00AF645A">
              <w:rPr>
                <w:rFonts w:ascii="仿宋_GB2312" w:eastAsia="仿宋_GB2312" w:hAnsi="宋体" w:hint="eastAsia"/>
                <w:color w:val="000000"/>
                <w:szCs w:val="24"/>
              </w:rPr>
              <w:t>建设</w:t>
            </w:r>
          </w:p>
        </w:tc>
        <w:tc>
          <w:tcPr>
            <w:tcW w:w="799" w:type="dxa"/>
            <w:tcBorders>
              <w:top w:val="single" w:sz="4" w:space="0" w:color="auto"/>
              <w:left w:val="single" w:sz="4" w:space="0" w:color="auto"/>
              <w:bottom w:val="single" w:sz="4" w:space="0" w:color="auto"/>
              <w:right w:val="single" w:sz="4" w:space="0" w:color="auto"/>
            </w:tcBorders>
            <w:vAlign w:val="center"/>
          </w:tcPr>
          <w:p w:rsidR="00874C0F" w:rsidRPr="00AF645A" w:rsidRDefault="00874C0F">
            <w:pPr>
              <w:snapToGrid w:val="0"/>
              <w:spacing w:line="360" w:lineRule="auto"/>
              <w:jc w:val="center"/>
              <w:rPr>
                <w:rFonts w:ascii="仿宋_GB2312" w:eastAsia="仿宋_GB2312" w:hAnsi="宋体"/>
                <w:bCs/>
                <w:color w:val="000000"/>
                <w:szCs w:val="24"/>
              </w:rPr>
            </w:pPr>
            <w:r w:rsidRPr="00AF645A">
              <w:rPr>
                <w:rFonts w:ascii="仿宋_GB2312" w:eastAsia="仿宋_GB2312" w:hAnsi="宋体"/>
                <w:bCs/>
                <w:color w:val="000000"/>
                <w:szCs w:val="24"/>
              </w:rPr>
              <w:t>10</w:t>
            </w:r>
          </w:p>
        </w:tc>
        <w:tc>
          <w:tcPr>
            <w:tcW w:w="6421" w:type="dxa"/>
            <w:tcBorders>
              <w:top w:val="single" w:sz="4" w:space="0" w:color="auto"/>
              <w:left w:val="single" w:sz="4" w:space="0" w:color="auto"/>
              <w:bottom w:val="single" w:sz="4" w:space="0" w:color="auto"/>
            </w:tcBorders>
            <w:vAlign w:val="center"/>
          </w:tcPr>
          <w:p w:rsidR="00874C0F" w:rsidRPr="00AF645A" w:rsidRDefault="00874C0F" w:rsidP="00143772">
            <w:pPr>
              <w:spacing w:beforeLines="50" w:afterLines="50" w:line="360" w:lineRule="auto"/>
              <w:rPr>
                <w:rFonts w:ascii="仿宋_GB2312" w:eastAsia="仿宋_GB2312" w:hAnsi="宋体"/>
                <w:color w:val="000000"/>
                <w:szCs w:val="24"/>
              </w:rPr>
            </w:pPr>
            <w:r w:rsidRPr="00AF645A">
              <w:rPr>
                <w:rFonts w:ascii="仿宋_GB2312" w:eastAsia="仿宋_GB2312" w:hAnsi="宋体" w:hint="eastAsia"/>
                <w:color w:val="000000"/>
                <w:szCs w:val="28"/>
              </w:rPr>
              <w:t>资源整合能力强。有效整合社会资源，开展教学条件特别是实训实习条件的建设，开发实训（实验）项目</w:t>
            </w:r>
            <w:r w:rsidRPr="00AF645A">
              <w:rPr>
                <w:rFonts w:ascii="仿宋_GB2312" w:eastAsia="仿宋_GB2312" w:hAnsi="宋体"/>
                <w:color w:val="000000"/>
                <w:szCs w:val="28"/>
              </w:rPr>
              <w:t>3</w:t>
            </w:r>
            <w:r w:rsidRPr="00AF645A">
              <w:rPr>
                <w:rFonts w:ascii="仿宋_GB2312" w:eastAsia="仿宋_GB2312" w:hAnsi="宋体" w:hint="eastAsia"/>
                <w:color w:val="000000"/>
                <w:szCs w:val="28"/>
              </w:rPr>
              <w:t>项以上，建设各类实训平台；参与高职高专规划教材编写，组织或主要参与精品课程或视频公开课程建设，具有课程建设的引领作用和创新能力，社会认可度高。</w:t>
            </w:r>
          </w:p>
        </w:tc>
      </w:tr>
      <w:tr w:rsidR="00874C0F" w:rsidRPr="00AF645A">
        <w:trPr>
          <w:cantSplit/>
          <w:trHeight w:val="1321"/>
        </w:trPr>
        <w:tc>
          <w:tcPr>
            <w:tcW w:w="1194" w:type="dxa"/>
            <w:vMerge/>
            <w:tcBorders>
              <w:right w:val="single" w:sz="4" w:space="0" w:color="auto"/>
            </w:tcBorders>
            <w:vAlign w:val="center"/>
          </w:tcPr>
          <w:p w:rsidR="00874C0F" w:rsidRPr="00AF645A" w:rsidRDefault="00874C0F">
            <w:pPr>
              <w:widowControl/>
              <w:snapToGrid w:val="0"/>
              <w:spacing w:line="360" w:lineRule="auto"/>
              <w:rPr>
                <w:rFonts w:ascii="仿宋_GB2312" w:eastAsia="仿宋_GB2312" w:hAnsi="宋体"/>
                <w:color w:val="000000"/>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874C0F" w:rsidRPr="00AF645A" w:rsidRDefault="00874C0F" w:rsidP="00874C0F">
            <w:pPr>
              <w:snapToGrid w:val="0"/>
              <w:spacing w:line="360" w:lineRule="auto"/>
              <w:ind w:left="31680" w:hangingChars="100" w:firstLine="31680"/>
              <w:jc w:val="center"/>
              <w:rPr>
                <w:rFonts w:ascii="仿宋_GB2312" w:eastAsia="仿宋_GB2312" w:hAnsi="宋体"/>
                <w:color w:val="000000"/>
                <w:szCs w:val="24"/>
              </w:rPr>
            </w:pPr>
            <w:r w:rsidRPr="00AF645A">
              <w:rPr>
                <w:rFonts w:ascii="仿宋_GB2312" w:eastAsia="仿宋_GB2312" w:hAnsi="宋体" w:hint="eastAsia"/>
                <w:color w:val="000000"/>
                <w:szCs w:val="24"/>
              </w:rPr>
              <w:t>教学</w:t>
            </w:r>
          </w:p>
          <w:p w:rsidR="00874C0F" w:rsidRPr="00AF645A" w:rsidRDefault="00874C0F" w:rsidP="00874C0F">
            <w:pPr>
              <w:snapToGrid w:val="0"/>
              <w:spacing w:line="360" w:lineRule="auto"/>
              <w:ind w:left="31680" w:hangingChars="100" w:firstLine="31680"/>
              <w:jc w:val="center"/>
              <w:rPr>
                <w:rFonts w:ascii="仿宋_GB2312" w:eastAsia="仿宋_GB2312" w:hAnsi="宋体"/>
                <w:color w:val="000000"/>
                <w:szCs w:val="24"/>
              </w:rPr>
            </w:pPr>
            <w:r w:rsidRPr="00AF645A">
              <w:rPr>
                <w:rFonts w:ascii="仿宋_GB2312" w:eastAsia="仿宋_GB2312" w:hAnsi="宋体" w:hint="eastAsia"/>
                <w:color w:val="000000"/>
                <w:szCs w:val="24"/>
              </w:rPr>
              <w:t>管理</w:t>
            </w:r>
          </w:p>
        </w:tc>
        <w:tc>
          <w:tcPr>
            <w:tcW w:w="799" w:type="dxa"/>
            <w:tcBorders>
              <w:top w:val="single" w:sz="4" w:space="0" w:color="auto"/>
              <w:left w:val="single" w:sz="4" w:space="0" w:color="auto"/>
              <w:bottom w:val="single" w:sz="4" w:space="0" w:color="auto"/>
              <w:right w:val="single" w:sz="4" w:space="0" w:color="auto"/>
            </w:tcBorders>
            <w:vAlign w:val="center"/>
          </w:tcPr>
          <w:p w:rsidR="00874C0F" w:rsidRPr="00AF645A" w:rsidRDefault="00874C0F">
            <w:pPr>
              <w:snapToGrid w:val="0"/>
              <w:spacing w:line="360" w:lineRule="auto"/>
              <w:jc w:val="center"/>
              <w:rPr>
                <w:rFonts w:ascii="仿宋_GB2312" w:eastAsia="仿宋_GB2312" w:hAnsi="宋体"/>
                <w:bCs/>
                <w:color w:val="000000"/>
                <w:szCs w:val="24"/>
              </w:rPr>
            </w:pPr>
            <w:r w:rsidRPr="00AF645A">
              <w:rPr>
                <w:rFonts w:ascii="仿宋_GB2312" w:eastAsia="仿宋_GB2312" w:hAnsi="宋体"/>
                <w:bCs/>
                <w:color w:val="000000"/>
                <w:szCs w:val="24"/>
              </w:rPr>
              <w:t>12</w:t>
            </w:r>
          </w:p>
        </w:tc>
        <w:tc>
          <w:tcPr>
            <w:tcW w:w="6421" w:type="dxa"/>
            <w:tcBorders>
              <w:top w:val="single" w:sz="4" w:space="0" w:color="auto"/>
              <w:left w:val="single" w:sz="4" w:space="0" w:color="auto"/>
              <w:bottom w:val="single" w:sz="4" w:space="0" w:color="auto"/>
            </w:tcBorders>
            <w:vAlign w:val="center"/>
          </w:tcPr>
          <w:p w:rsidR="00874C0F" w:rsidRPr="00AF645A" w:rsidRDefault="00874C0F" w:rsidP="00143772">
            <w:pPr>
              <w:spacing w:beforeLines="50" w:afterLines="50" w:line="360" w:lineRule="auto"/>
              <w:rPr>
                <w:rFonts w:ascii="仿宋_GB2312" w:eastAsia="仿宋_GB2312" w:hAnsi="宋体"/>
                <w:color w:val="000000"/>
                <w:szCs w:val="24"/>
              </w:rPr>
            </w:pPr>
            <w:r w:rsidRPr="00AF645A">
              <w:rPr>
                <w:rFonts w:ascii="仿宋_GB2312" w:eastAsia="仿宋_GB2312" w:hAnsi="宋体" w:hint="eastAsia"/>
                <w:color w:val="000000"/>
                <w:szCs w:val="28"/>
              </w:rPr>
              <w:t>教学管理水平高。根据高职教育特点，探索校企合作、工学结合人才培养的有效途径，在学校理实一体化、任务引领、专业技能项目“一口清、一手精”教学改革中有新举措；改革学生学习评价方法，利用信息技术平台，提高教学管理水平，成效显著。</w:t>
            </w:r>
          </w:p>
        </w:tc>
      </w:tr>
      <w:tr w:rsidR="00874C0F" w:rsidRPr="00AF645A">
        <w:trPr>
          <w:cantSplit/>
          <w:trHeight w:val="987"/>
        </w:trPr>
        <w:tc>
          <w:tcPr>
            <w:tcW w:w="1994" w:type="dxa"/>
            <w:gridSpan w:val="2"/>
            <w:tcBorders>
              <w:top w:val="single" w:sz="4" w:space="0" w:color="auto"/>
              <w:bottom w:val="single" w:sz="4" w:space="0" w:color="auto"/>
              <w:right w:val="single" w:sz="4" w:space="0" w:color="auto"/>
            </w:tcBorders>
            <w:vAlign w:val="center"/>
          </w:tcPr>
          <w:p w:rsidR="00874C0F" w:rsidRPr="00AF645A" w:rsidRDefault="00874C0F">
            <w:pPr>
              <w:snapToGrid w:val="0"/>
              <w:spacing w:line="360" w:lineRule="auto"/>
              <w:rPr>
                <w:rFonts w:ascii="仿宋_GB2312" w:eastAsia="仿宋_GB2312" w:hAnsi="宋体"/>
                <w:color w:val="000000"/>
                <w:szCs w:val="24"/>
              </w:rPr>
            </w:pPr>
            <w:r w:rsidRPr="00AF645A">
              <w:rPr>
                <w:rFonts w:ascii="仿宋_GB2312" w:eastAsia="仿宋_GB2312" w:hAnsi="宋体"/>
                <w:color w:val="000000"/>
                <w:szCs w:val="24"/>
              </w:rPr>
              <w:t>4.</w:t>
            </w:r>
            <w:r w:rsidRPr="00AF645A">
              <w:rPr>
                <w:rFonts w:ascii="仿宋_GB2312" w:eastAsia="仿宋_GB2312" w:hAnsi="宋体" w:hint="eastAsia"/>
                <w:color w:val="000000"/>
                <w:szCs w:val="24"/>
              </w:rPr>
              <w:t>社会服务能力</w:t>
            </w:r>
          </w:p>
        </w:tc>
        <w:tc>
          <w:tcPr>
            <w:tcW w:w="799" w:type="dxa"/>
            <w:tcBorders>
              <w:top w:val="single" w:sz="4" w:space="0" w:color="auto"/>
              <w:left w:val="single" w:sz="4" w:space="0" w:color="auto"/>
              <w:bottom w:val="single" w:sz="4" w:space="0" w:color="auto"/>
              <w:right w:val="single" w:sz="4" w:space="0" w:color="auto"/>
            </w:tcBorders>
            <w:vAlign w:val="center"/>
          </w:tcPr>
          <w:p w:rsidR="00874C0F" w:rsidRPr="00AF645A" w:rsidRDefault="00874C0F">
            <w:pPr>
              <w:snapToGrid w:val="0"/>
              <w:spacing w:line="360" w:lineRule="auto"/>
              <w:jc w:val="center"/>
              <w:rPr>
                <w:rFonts w:ascii="仿宋_GB2312" w:eastAsia="仿宋_GB2312" w:hAnsi="宋体"/>
                <w:bCs/>
                <w:color w:val="000000"/>
                <w:szCs w:val="24"/>
              </w:rPr>
            </w:pPr>
            <w:r w:rsidRPr="00AF645A">
              <w:rPr>
                <w:rFonts w:ascii="仿宋_GB2312" w:eastAsia="仿宋_GB2312" w:hAnsi="宋体"/>
                <w:bCs/>
                <w:color w:val="000000"/>
                <w:szCs w:val="24"/>
              </w:rPr>
              <w:t>7</w:t>
            </w:r>
          </w:p>
        </w:tc>
        <w:tc>
          <w:tcPr>
            <w:tcW w:w="6421" w:type="dxa"/>
            <w:tcBorders>
              <w:top w:val="single" w:sz="4" w:space="0" w:color="auto"/>
              <w:left w:val="single" w:sz="4" w:space="0" w:color="auto"/>
              <w:bottom w:val="single" w:sz="4" w:space="0" w:color="auto"/>
            </w:tcBorders>
            <w:vAlign w:val="center"/>
          </w:tcPr>
          <w:p w:rsidR="00874C0F" w:rsidRPr="00AF645A" w:rsidRDefault="00874C0F" w:rsidP="00143772">
            <w:pPr>
              <w:spacing w:beforeLines="50" w:afterLines="50" w:line="360" w:lineRule="auto"/>
              <w:rPr>
                <w:rFonts w:ascii="仿宋_GB2312" w:eastAsia="仿宋_GB2312" w:hAnsi="宋体"/>
                <w:color w:val="000000"/>
                <w:kern w:val="13"/>
                <w:szCs w:val="24"/>
              </w:rPr>
            </w:pPr>
            <w:r w:rsidRPr="00AF645A">
              <w:rPr>
                <w:rFonts w:ascii="仿宋_GB2312" w:eastAsia="仿宋_GB2312" w:hAnsi="宋体" w:hint="eastAsia"/>
                <w:color w:val="000000"/>
                <w:szCs w:val="28"/>
              </w:rPr>
              <w:t>面向行业企业实际需求，开展相关培训、生产和技术服务项目，取得良好实际效果，服务收益高；主讲校级以上培训项目</w:t>
            </w:r>
            <w:r w:rsidRPr="00AF645A">
              <w:rPr>
                <w:rFonts w:ascii="仿宋_GB2312" w:eastAsia="仿宋_GB2312" w:hAnsi="宋体"/>
                <w:color w:val="000000"/>
                <w:szCs w:val="28"/>
              </w:rPr>
              <w:t>2</w:t>
            </w:r>
            <w:r w:rsidRPr="00AF645A">
              <w:rPr>
                <w:rFonts w:ascii="仿宋_GB2312" w:eastAsia="仿宋_GB2312" w:hAnsi="宋体" w:hint="eastAsia"/>
                <w:color w:val="000000"/>
                <w:szCs w:val="28"/>
              </w:rPr>
              <w:t>项以上（含专业骨干教师培训、护士资格培训、岗前培训等项目）。</w:t>
            </w:r>
          </w:p>
        </w:tc>
      </w:tr>
      <w:tr w:rsidR="00874C0F" w:rsidRPr="00AF645A">
        <w:trPr>
          <w:cantSplit/>
          <w:trHeight w:val="1898"/>
        </w:trPr>
        <w:tc>
          <w:tcPr>
            <w:tcW w:w="1994" w:type="dxa"/>
            <w:gridSpan w:val="2"/>
            <w:tcBorders>
              <w:top w:val="single" w:sz="4" w:space="0" w:color="auto"/>
              <w:bottom w:val="single" w:sz="4" w:space="0" w:color="auto"/>
              <w:right w:val="single" w:sz="4" w:space="0" w:color="auto"/>
            </w:tcBorders>
            <w:vAlign w:val="center"/>
          </w:tcPr>
          <w:p w:rsidR="00874C0F" w:rsidRPr="00AF645A" w:rsidRDefault="00874C0F">
            <w:pPr>
              <w:snapToGrid w:val="0"/>
              <w:spacing w:line="360" w:lineRule="auto"/>
              <w:rPr>
                <w:rFonts w:ascii="仿宋_GB2312" w:eastAsia="仿宋_GB2312" w:hAnsi="宋体"/>
                <w:color w:val="000000"/>
                <w:szCs w:val="24"/>
              </w:rPr>
            </w:pPr>
            <w:r w:rsidRPr="00AF645A">
              <w:rPr>
                <w:rFonts w:ascii="仿宋_GB2312" w:eastAsia="仿宋_GB2312" w:hAnsi="宋体"/>
                <w:color w:val="000000"/>
                <w:szCs w:val="24"/>
              </w:rPr>
              <w:t>5.</w:t>
            </w:r>
            <w:r w:rsidRPr="00AF645A">
              <w:rPr>
                <w:rFonts w:ascii="仿宋_GB2312" w:eastAsia="仿宋_GB2312" w:hAnsi="宋体" w:hint="eastAsia"/>
                <w:color w:val="000000"/>
                <w:szCs w:val="24"/>
              </w:rPr>
              <w:t>教学团队建设</w:t>
            </w:r>
          </w:p>
        </w:tc>
        <w:tc>
          <w:tcPr>
            <w:tcW w:w="799" w:type="dxa"/>
            <w:tcBorders>
              <w:top w:val="single" w:sz="4" w:space="0" w:color="auto"/>
              <w:left w:val="single" w:sz="4" w:space="0" w:color="auto"/>
              <w:bottom w:val="single" w:sz="4" w:space="0" w:color="auto"/>
              <w:right w:val="single" w:sz="4" w:space="0" w:color="auto"/>
            </w:tcBorders>
            <w:vAlign w:val="center"/>
          </w:tcPr>
          <w:p w:rsidR="00874C0F" w:rsidRPr="00AF645A" w:rsidRDefault="00874C0F">
            <w:pPr>
              <w:snapToGrid w:val="0"/>
              <w:spacing w:line="360" w:lineRule="auto"/>
              <w:jc w:val="center"/>
              <w:rPr>
                <w:rFonts w:ascii="仿宋_GB2312" w:eastAsia="仿宋_GB2312" w:hAnsi="宋体"/>
                <w:bCs/>
                <w:color w:val="000000"/>
                <w:szCs w:val="24"/>
              </w:rPr>
            </w:pPr>
            <w:r w:rsidRPr="00AF645A">
              <w:rPr>
                <w:rFonts w:ascii="仿宋_GB2312" w:eastAsia="仿宋_GB2312" w:hAnsi="宋体"/>
                <w:bCs/>
                <w:color w:val="000000"/>
                <w:szCs w:val="24"/>
              </w:rPr>
              <w:t>10</w:t>
            </w:r>
          </w:p>
        </w:tc>
        <w:tc>
          <w:tcPr>
            <w:tcW w:w="6421" w:type="dxa"/>
            <w:tcBorders>
              <w:top w:val="single" w:sz="4" w:space="0" w:color="auto"/>
              <w:left w:val="single" w:sz="4" w:space="0" w:color="auto"/>
              <w:bottom w:val="single" w:sz="4" w:space="0" w:color="auto"/>
            </w:tcBorders>
            <w:vAlign w:val="center"/>
          </w:tcPr>
          <w:p w:rsidR="00874C0F" w:rsidRPr="00AF645A" w:rsidRDefault="00874C0F" w:rsidP="00143772">
            <w:pPr>
              <w:spacing w:beforeLines="50" w:afterLines="50" w:line="360" w:lineRule="auto"/>
              <w:rPr>
                <w:rFonts w:ascii="仿宋_GB2312" w:eastAsia="仿宋_GB2312" w:hAnsi="宋体"/>
                <w:color w:val="000000"/>
                <w:szCs w:val="24"/>
              </w:rPr>
            </w:pPr>
            <w:r w:rsidRPr="00AF645A">
              <w:rPr>
                <w:rFonts w:ascii="仿宋_GB2312" w:eastAsia="仿宋_GB2312" w:hAnsi="宋体" w:hint="eastAsia"/>
                <w:color w:val="000000"/>
                <w:szCs w:val="28"/>
              </w:rPr>
              <w:t>利用自身影响力，有效吸引行业企业一线技术骨干参与专业人才培养，兼职教师队伍水平高；指导专业教师参与教学实践和项目实施，不断提高青年教师教学水平；重视师德教风建设，促进教师职业素质养成，带动所在教学团队形成良好的“传、帮、带”团队文化。具有校级“导师”资格，并取得实际效果。</w:t>
            </w:r>
          </w:p>
        </w:tc>
      </w:tr>
    </w:tbl>
    <w:p w:rsidR="00874C0F" w:rsidRPr="00236B18" w:rsidRDefault="00874C0F">
      <w:pPr>
        <w:spacing w:line="360" w:lineRule="auto"/>
        <w:rPr>
          <w:rFonts w:ascii="宋体"/>
          <w:color w:val="000000"/>
          <w:szCs w:val="21"/>
        </w:rPr>
      </w:pPr>
      <w:r w:rsidRPr="00236B18">
        <w:rPr>
          <w:rFonts w:ascii="宋体" w:hAnsi="宋体" w:hint="eastAsia"/>
          <w:color w:val="000000"/>
          <w:szCs w:val="21"/>
        </w:rPr>
        <w:t>附件</w:t>
      </w:r>
      <w:r w:rsidRPr="00236B18">
        <w:rPr>
          <w:rFonts w:ascii="宋体" w:hAnsi="宋体"/>
          <w:color w:val="000000"/>
          <w:szCs w:val="21"/>
        </w:rPr>
        <w:t>2</w:t>
      </w:r>
      <w:r w:rsidRPr="00236B18">
        <w:rPr>
          <w:rFonts w:ascii="宋体" w:hAnsi="宋体" w:hint="eastAsia"/>
          <w:color w:val="000000"/>
          <w:szCs w:val="21"/>
        </w:rPr>
        <w:t>：黑龙江护理高等专科学校教学新秀评选指标体系</w:t>
      </w:r>
    </w:p>
    <w:tbl>
      <w:tblPr>
        <w:tblW w:w="9180" w:type="dxa"/>
        <w:tblInd w:w="-252" w:type="dxa"/>
        <w:tblBorders>
          <w:top w:val="single" w:sz="4" w:space="0" w:color="auto"/>
          <w:left w:val="single" w:sz="4" w:space="0" w:color="auto"/>
          <w:bottom w:val="single" w:sz="4" w:space="0" w:color="auto"/>
          <w:right w:val="single" w:sz="4" w:space="0" w:color="auto"/>
        </w:tblBorders>
        <w:tblLayout w:type="fixed"/>
        <w:tblLook w:val="00A0"/>
      </w:tblPr>
      <w:tblGrid>
        <w:gridCol w:w="899"/>
        <w:gridCol w:w="1080"/>
        <w:gridCol w:w="722"/>
        <w:gridCol w:w="6479"/>
      </w:tblGrid>
      <w:tr w:rsidR="00874C0F" w:rsidRPr="00AF645A">
        <w:trPr>
          <w:cantSplit/>
          <w:trHeight w:val="549"/>
        </w:trPr>
        <w:tc>
          <w:tcPr>
            <w:tcW w:w="1979" w:type="dxa"/>
            <w:gridSpan w:val="2"/>
            <w:vMerge w:val="restart"/>
            <w:tcBorders>
              <w:top w:val="single" w:sz="4" w:space="0" w:color="auto"/>
              <w:bottom w:val="single" w:sz="4" w:space="0" w:color="auto"/>
              <w:right w:val="single" w:sz="4" w:space="0" w:color="auto"/>
            </w:tcBorders>
            <w:vAlign w:val="center"/>
          </w:tcPr>
          <w:p w:rsidR="00874C0F" w:rsidRPr="00AF645A" w:rsidRDefault="00874C0F">
            <w:pPr>
              <w:snapToGrid w:val="0"/>
              <w:spacing w:line="360" w:lineRule="auto"/>
              <w:jc w:val="center"/>
              <w:rPr>
                <w:rFonts w:ascii="仿宋_GB2312" w:eastAsia="仿宋_GB2312" w:hAnsi="宋体"/>
                <w:bCs/>
                <w:color w:val="000000"/>
                <w:szCs w:val="28"/>
              </w:rPr>
            </w:pPr>
            <w:r w:rsidRPr="00AF645A">
              <w:rPr>
                <w:rFonts w:ascii="仿宋_GB2312" w:eastAsia="仿宋_GB2312" w:hAnsi="宋体" w:hint="eastAsia"/>
                <w:bCs/>
                <w:color w:val="000000"/>
                <w:szCs w:val="28"/>
              </w:rPr>
              <w:t>评选项目</w:t>
            </w:r>
          </w:p>
        </w:tc>
        <w:tc>
          <w:tcPr>
            <w:tcW w:w="722" w:type="dxa"/>
            <w:vMerge w:val="restart"/>
            <w:tcBorders>
              <w:top w:val="single" w:sz="4" w:space="0" w:color="auto"/>
              <w:left w:val="single" w:sz="4" w:space="0" w:color="auto"/>
              <w:bottom w:val="single" w:sz="4" w:space="0" w:color="auto"/>
              <w:right w:val="single" w:sz="4" w:space="0" w:color="auto"/>
            </w:tcBorders>
            <w:vAlign w:val="center"/>
          </w:tcPr>
          <w:p w:rsidR="00874C0F" w:rsidRPr="00AF645A" w:rsidRDefault="00874C0F">
            <w:pPr>
              <w:snapToGrid w:val="0"/>
              <w:spacing w:line="360" w:lineRule="auto"/>
              <w:jc w:val="center"/>
              <w:rPr>
                <w:rFonts w:ascii="仿宋_GB2312" w:eastAsia="仿宋_GB2312" w:hAnsi="宋体"/>
                <w:bCs/>
                <w:color w:val="000000"/>
                <w:szCs w:val="28"/>
              </w:rPr>
            </w:pPr>
            <w:r w:rsidRPr="00AF645A">
              <w:rPr>
                <w:rFonts w:ascii="仿宋_GB2312" w:eastAsia="仿宋_GB2312" w:hAnsi="宋体" w:hint="eastAsia"/>
                <w:bCs/>
                <w:color w:val="000000"/>
                <w:szCs w:val="28"/>
              </w:rPr>
              <w:t>分值</w:t>
            </w:r>
          </w:p>
        </w:tc>
        <w:tc>
          <w:tcPr>
            <w:tcW w:w="6479" w:type="dxa"/>
            <w:vMerge w:val="restart"/>
            <w:tcBorders>
              <w:top w:val="single" w:sz="4" w:space="0" w:color="auto"/>
              <w:left w:val="single" w:sz="4" w:space="0" w:color="auto"/>
              <w:bottom w:val="single" w:sz="4" w:space="0" w:color="auto"/>
            </w:tcBorders>
            <w:vAlign w:val="center"/>
          </w:tcPr>
          <w:p w:rsidR="00874C0F" w:rsidRPr="00AF645A" w:rsidRDefault="00874C0F">
            <w:pPr>
              <w:snapToGrid w:val="0"/>
              <w:spacing w:line="360" w:lineRule="auto"/>
              <w:jc w:val="center"/>
              <w:rPr>
                <w:rFonts w:ascii="仿宋_GB2312" w:eastAsia="仿宋_GB2312" w:hAnsi="宋体"/>
                <w:bCs/>
                <w:color w:val="000000"/>
                <w:szCs w:val="28"/>
              </w:rPr>
            </w:pPr>
            <w:r w:rsidRPr="00AF645A">
              <w:rPr>
                <w:rFonts w:ascii="仿宋_GB2312" w:eastAsia="仿宋_GB2312" w:hAnsi="宋体" w:hint="eastAsia"/>
                <w:bCs/>
                <w:color w:val="000000"/>
                <w:szCs w:val="28"/>
              </w:rPr>
              <w:t>评选内容</w:t>
            </w:r>
          </w:p>
        </w:tc>
      </w:tr>
      <w:tr w:rsidR="00874C0F" w:rsidRPr="00AF645A">
        <w:trPr>
          <w:cantSplit/>
          <w:trHeight w:val="624"/>
        </w:trPr>
        <w:tc>
          <w:tcPr>
            <w:tcW w:w="1979" w:type="dxa"/>
            <w:gridSpan w:val="2"/>
            <w:vMerge/>
            <w:tcBorders>
              <w:top w:val="single" w:sz="4" w:space="0" w:color="auto"/>
              <w:bottom w:val="single" w:sz="4" w:space="0" w:color="auto"/>
              <w:right w:val="single" w:sz="4" w:space="0" w:color="auto"/>
            </w:tcBorders>
            <w:vAlign w:val="center"/>
          </w:tcPr>
          <w:p w:rsidR="00874C0F" w:rsidRPr="00AF645A" w:rsidRDefault="00874C0F">
            <w:pPr>
              <w:widowControl/>
              <w:spacing w:line="360" w:lineRule="auto"/>
              <w:jc w:val="left"/>
              <w:rPr>
                <w:rFonts w:ascii="仿宋_GB2312" w:eastAsia="仿宋_GB2312" w:hAnsi="宋体"/>
                <w:bCs/>
                <w:color w:val="000000"/>
                <w:szCs w:val="28"/>
              </w:rPr>
            </w:pPr>
          </w:p>
        </w:tc>
        <w:tc>
          <w:tcPr>
            <w:tcW w:w="722" w:type="dxa"/>
            <w:vMerge/>
            <w:tcBorders>
              <w:top w:val="single" w:sz="4" w:space="0" w:color="auto"/>
              <w:left w:val="single" w:sz="4" w:space="0" w:color="auto"/>
              <w:bottom w:val="single" w:sz="4" w:space="0" w:color="auto"/>
              <w:right w:val="single" w:sz="4" w:space="0" w:color="auto"/>
            </w:tcBorders>
            <w:vAlign w:val="center"/>
          </w:tcPr>
          <w:p w:rsidR="00874C0F" w:rsidRPr="00AF645A" w:rsidRDefault="00874C0F">
            <w:pPr>
              <w:widowControl/>
              <w:spacing w:line="360" w:lineRule="auto"/>
              <w:jc w:val="left"/>
              <w:rPr>
                <w:rFonts w:ascii="仿宋_GB2312" w:eastAsia="仿宋_GB2312" w:hAnsi="宋体"/>
                <w:bCs/>
                <w:color w:val="000000"/>
                <w:szCs w:val="28"/>
              </w:rPr>
            </w:pPr>
          </w:p>
        </w:tc>
        <w:tc>
          <w:tcPr>
            <w:tcW w:w="6479" w:type="dxa"/>
            <w:vMerge/>
            <w:tcBorders>
              <w:top w:val="single" w:sz="4" w:space="0" w:color="auto"/>
              <w:left w:val="single" w:sz="4" w:space="0" w:color="auto"/>
              <w:bottom w:val="single" w:sz="4" w:space="0" w:color="auto"/>
            </w:tcBorders>
            <w:vAlign w:val="center"/>
          </w:tcPr>
          <w:p w:rsidR="00874C0F" w:rsidRPr="00AF645A" w:rsidRDefault="00874C0F">
            <w:pPr>
              <w:widowControl/>
              <w:spacing w:line="360" w:lineRule="auto"/>
              <w:jc w:val="left"/>
              <w:rPr>
                <w:rFonts w:ascii="仿宋_GB2312" w:eastAsia="仿宋_GB2312" w:hAnsi="宋体"/>
                <w:bCs/>
                <w:color w:val="000000"/>
                <w:szCs w:val="28"/>
              </w:rPr>
            </w:pPr>
          </w:p>
        </w:tc>
      </w:tr>
      <w:tr w:rsidR="00874C0F" w:rsidRPr="00AF645A">
        <w:trPr>
          <w:cantSplit/>
          <w:trHeight w:val="1184"/>
        </w:trPr>
        <w:tc>
          <w:tcPr>
            <w:tcW w:w="1979" w:type="dxa"/>
            <w:gridSpan w:val="2"/>
            <w:tcBorders>
              <w:top w:val="single" w:sz="4" w:space="0" w:color="auto"/>
              <w:bottom w:val="single" w:sz="4" w:space="0" w:color="auto"/>
              <w:right w:val="single" w:sz="4" w:space="0" w:color="auto"/>
            </w:tcBorders>
            <w:vAlign w:val="center"/>
          </w:tcPr>
          <w:p w:rsidR="00874C0F" w:rsidRPr="00AF645A" w:rsidRDefault="00874C0F">
            <w:pPr>
              <w:snapToGrid w:val="0"/>
              <w:spacing w:line="360" w:lineRule="auto"/>
              <w:rPr>
                <w:rFonts w:ascii="仿宋_GB2312" w:eastAsia="仿宋_GB2312" w:hAnsi="宋体"/>
                <w:bCs/>
                <w:color w:val="000000"/>
                <w:szCs w:val="28"/>
              </w:rPr>
            </w:pPr>
            <w:r w:rsidRPr="00AF645A">
              <w:rPr>
                <w:rFonts w:ascii="仿宋_GB2312" w:eastAsia="仿宋_GB2312" w:hAnsi="宋体"/>
                <w:bCs/>
                <w:color w:val="000000"/>
                <w:szCs w:val="28"/>
              </w:rPr>
              <w:t>1.</w:t>
            </w:r>
            <w:r w:rsidRPr="00AF645A">
              <w:rPr>
                <w:rFonts w:ascii="仿宋_GB2312" w:eastAsia="仿宋_GB2312" w:hAnsi="宋体" w:hint="eastAsia"/>
                <w:bCs/>
                <w:color w:val="000000"/>
                <w:szCs w:val="28"/>
              </w:rPr>
              <w:t>教师风范与教学经历</w:t>
            </w:r>
          </w:p>
        </w:tc>
        <w:tc>
          <w:tcPr>
            <w:tcW w:w="722" w:type="dxa"/>
            <w:tcBorders>
              <w:top w:val="single" w:sz="4" w:space="0" w:color="auto"/>
              <w:left w:val="single" w:sz="4" w:space="0" w:color="auto"/>
              <w:bottom w:val="single" w:sz="4" w:space="0" w:color="auto"/>
              <w:right w:val="single" w:sz="4" w:space="0" w:color="auto"/>
            </w:tcBorders>
            <w:vAlign w:val="center"/>
          </w:tcPr>
          <w:p w:rsidR="00874C0F" w:rsidRPr="00AF645A" w:rsidRDefault="00874C0F">
            <w:pPr>
              <w:snapToGrid w:val="0"/>
              <w:spacing w:line="360" w:lineRule="auto"/>
              <w:jc w:val="center"/>
              <w:rPr>
                <w:rFonts w:ascii="仿宋_GB2312" w:eastAsia="仿宋_GB2312" w:hAnsi="宋体"/>
                <w:bCs/>
                <w:color w:val="000000"/>
                <w:szCs w:val="28"/>
              </w:rPr>
            </w:pPr>
            <w:r w:rsidRPr="00AF645A">
              <w:rPr>
                <w:rFonts w:ascii="仿宋_GB2312" w:eastAsia="仿宋_GB2312" w:hAnsi="宋体"/>
                <w:bCs/>
                <w:color w:val="000000"/>
                <w:szCs w:val="28"/>
              </w:rPr>
              <w:t>10</w:t>
            </w:r>
          </w:p>
        </w:tc>
        <w:tc>
          <w:tcPr>
            <w:tcW w:w="6479" w:type="dxa"/>
            <w:tcBorders>
              <w:top w:val="single" w:sz="4" w:space="0" w:color="auto"/>
              <w:left w:val="single" w:sz="4" w:space="0" w:color="auto"/>
              <w:bottom w:val="single" w:sz="4" w:space="0" w:color="auto"/>
            </w:tcBorders>
            <w:vAlign w:val="center"/>
          </w:tcPr>
          <w:p w:rsidR="00874C0F" w:rsidRPr="00AF645A" w:rsidRDefault="00874C0F">
            <w:pPr>
              <w:snapToGrid w:val="0"/>
              <w:spacing w:line="360" w:lineRule="auto"/>
              <w:rPr>
                <w:rFonts w:ascii="仿宋_GB2312" w:eastAsia="仿宋_GB2312" w:hAnsi="宋体"/>
                <w:color w:val="000000"/>
                <w:szCs w:val="28"/>
              </w:rPr>
            </w:pPr>
            <w:r w:rsidRPr="00AF645A">
              <w:rPr>
                <w:rFonts w:ascii="仿宋_GB2312" w:eastAsia="仿宋_GB2312" w:hAnsi="宋体" w:hint="eastAsia"/>
                <w:color w:val="000000"/>
                <w:szCs w:val="24"/>
              </w:rPr>
              <w:t>政治立场坚定，以教书育人为己任；敬业爱岗，全身心投入教书育人工作；治学严谨，知行统一，师德高尚，为人师表。具有</w:t>
            </w:r>
            <w:r w:rsidRPr="00AF645A">
              <w:rPr>
                <w:rFonts w:ascii="仿宋_GB2312" w:eastAsia="仿宋_GB2312" w:hAnsi="宋体"/>
                <w:color w:val="000000"/>
                <w:szCs w:val="28"/>
              </w:rPr>
              <w:t>3</w:t>
            </w:r>
            <w:r w:rsidRPr="00AF645A">
              <w:rPr>
                <w:rFonts w:ascii="仿宋_GB2312" w:eastAsia="仿宋_GB2312" w:hAnsi="宋体" w:hint="eastAsia"/>
                <w:color w:val="000000"/>
                <w:szCs w:val="28"/>
              </w:rPr>
              <w:t>年（含</w:t>
            </w:r>
            <w:r w:rsidRPr="00AF645A">
              <w:rPr>
                <w:rFonts w:ascii="仿宋_GB2312" w:eastAsia="仿宋_GB2312" w:hAnsi="宋体"/>
                <w:color w:val="000000"/>
                <w:szCs w:val="28"/>
              </w:rPr>
              <w:t>3</w:t>
            </w:r>
            <w:r w:rsidRPr="00AF645A">
              <w:rPr>
                <w:rFonts w:ascii="仿宋_GB2312" w:eastAsia="仿宋_GB2312" w:hAnsi="宋体" w:hint="eastAsia"/>
                <w:color w:val="000000"/>
                <w:szCs w:val="28"/>
              </w:rPr>
              <w:t>年）以上专科教育教学经历，</w:t>
            </w:r>
            <w:r w:rsidRPr="00AF645A">
              <w:rPr>
                <w:rFonts w:ascii="仿宋_GB2312" w:eastAsia="仿宋_GB2312" w:hAnsi="宋体" w:hint="eastAsia"/>
                <w:color w:val="000000"/>
                <w:szCs w:val="24"/>
              </w:rPr>
              <w:t>承担本校教学任务不少于</w:t>
            </w:r>
            <w:r w:rsidRPr="00AF645A">
              <w:rPr>
                <w:rFonts w:ascii="仿宋_GB2312" w:eastAsia="仿宋_GB2312" w:hAnsi="宋体"/>
                <w:color w:val="000000"/>
                <w:szCs w:val="24"/>
              </w:rPr>
              <w:t>128</w:t>
            </w:r>
            <w:r w:rsidRPr="00AF645A">
              <w:rPr>
                <w:rFonts w:ascii="仿宋_GB2312" w:eastAsia="仿宋_GB2312" w:hAnsi="宋体" w:hint="eastAsia"/>
                <w:color w:val="000000"/>
                <w:szCs w:val="24"/>
              </w:rPr>
              <w:t>学时</w:t>
            </w:r>
            <w:r w:rsidRPr="00AF645A">
              <w:rPr>
                <w:rFonts w:ascii="仿宋_GB2312" w:eastAsia="仿宋_GB2312" w:hAnsi="宋体"/>
                <w:color w:val="000000"/>
                <w:szCs w:val="24"/>
              </w:rPr>
              <w:t>/</w:t>
            </w:r>
            <w:r w:rsidRPr="00AF645A">
              <w:rPr>
                <w:rFonts w:ascii="仿宋_GB2312" w:eastAsia="仿宋_GB2312" w:hAnsi="宋体" w:hint="eastAsia"/>
                <w:color w:val="000000"/>
                <w:szCs w:val="24"/>
              </w:rPr>
              <w:t>年。</w:t>
            </w:r>
          </w:p>
        </w:tc>
      </w:tr>
      <w:tr w:rsidR="00874C0F" w:rsidRPr="00AF645A">
        <w:trPr>
          <w:cantSplit/>
          <w:trHeight w:val="1395"/>
        </w:trPr>
        <w:tc>
          <w:tcPr>
            <w:tcW w:w="1979" w:type="dxa"/>
            <w:gridSpan w:val="2"/>
            <w:tcBorders>
              <w:top w:val="single" w:sz="4" w:space="0" w:color="auto"/>
              <w:bottom w:val="single" w:sz="4" w:space="0" w:color="auto"/>
              <w:right w:val="single" w:sz="4" w:space="0" w:color="auto"/>
            </w:tcBorders>
            <w:vAlign w:val="center"/>
          </w:tcPr>
          <w:p w:rsidR="00874C0F" w:rsidRPr="00AF645A" w:rsidRDefault="00874C0F">
            <w:pPr>
              <w:snapToGrid w:val="0"/>
              <w:spacing w:line="360" w:lineRule="auto"/>
              <w:rPr>
                <w:rFonts w:ascii="仿宋_GB2312" w:eastAsia="仿宋_GB2312" w:hAnsi="宋体"/>
                <w:bCs/>
                <w:color w:val="000000"/>
                <w:szCs w:val="28"/>
              </w:rPr>
            </w:pPr>
            <w:r w:rsidRPr="00AF645A">
              <w:rPr>
                <w:rFonts w:ascii="仿宋_GB2312" w:eastAsia="仿宋_GB2312" w:hAnsi="宋体"/>
                <w:bCs/>
                <w:color w:val="000000"/>
                <w:szCs w:val="24"/>
              </w:rPr>
              <w:t>2.</w:t>
            </w:r>
            <w:r w:rsidRPr="00AF645A">
              <w:rPr>
                <w:rFonts w:ascii="仿宋_GB2312" w:eastAsia="仿宋_GB2312" w:hAnsi="宋体" w:hint="eastAsia"/>
                <w:bCs/>
                <w:color w:val="000000"/>
                <w:szCs w:val="24"/>
              </w:rPr>
              <w:t>企业经历与行业、学术影响力</w:t>
            </w:r>
          </w:p>
        </w:tc>
        <w:tc>
          <w:tcPr>
            <w:tcW w:w="722" w:type="dxa"/>
            <w:tcBorders>
              <w:top w:val="single" w:sz="4" w:space="0" w:color="auto"/>
              <w:left w:val="single" w:sz="4" w:space="0" w:color="auto"/>
              <w:bottom w:val="single" w:sz="4" w:space="0" w:color="auto"/>
              <w:right w:val="single" w:sz="4" w:space="0" w:color="auto"/>
            </w:tcBorders>
            <w:vAlign w:val="center"/>
          </w:tcPr>
          <w:p w:rsidR="00874C0F" w:rsidRPr="00AF645A" w:rsidRDefault="00874C0F">
            <w:pPr>
              <w:snapToGrid w:val="0"/>
              <w:spacing w:line="360" w:lineRule="auto"/>
              <w:jc w:val="center"/>
              <w:rPr>
                <w:rFonts w:ascii="仿宋_GB2312" w:eastAsia="仿宋_GB2312" w:hAnsi="宋体"/>
                <w:bCs/>
                <w:color w:val="000000"/>
                <w:szCs w:val="28"/>
              </w:rPr>
            </w:pPr>
            <w:r w:rsidRPr="00AF645A">
              <w:rPr>
                <w:rFonts w:ascii="仿宋_GB2312" w:eastAsia="仿宋_GB2312" w:hAnsi="宋体"/>
                <w:bCs/>
                <w:color w:val="000000"/>
                <w:szCs w:val="28"/>
              </w:rPr>
              <w:t>10</w:t>
            </w:r>
          </w:p>
        </w:tc>
        <w:tc>
          <w:tcPr>
            <w:tcW w:w="6479" w:type="dxa"/>
            <w:tcBorders>
              <w:top w:val="single" w:sz="4" w:space="0" w:color="auto"/>
              <w:left w:val="single" w:sz="4" w:space="0" w:color="auto"/>
              <w:bottom w:val="single" w:sz="4" w:space="0" w:color="auto"/>
            </w:tcBorders>
            <w:vAlign w:val="center"/>
          </w:tcPr>
          <w:p w:rsidR="00874C0F" w:rsidRPr="00AF645A" w:rsidRDefault="00874C0F">
            <w:pPr>
              <w:snapToGrid w:val="0"/>
              <w:spacing w:line="360" w:lineRule="auto"/>
              <w:rPr>
                <w:rFonts w:ascii="仿宋_GB2312" w:eastAsia="仿宋_GB2312" w:hAnsi="宋体"/>
                <w:color w:val="000000"/>
                <w:szCs w:val="28"/>
              </w:rPr>
            </w:pPr>
            <w:r w:rsidRPr="00AF645A">
              <w:rPr>
                <w:rFonts w:ascii="仿宋_GB2312" w:eastAsia="仿宋_GB2312" w:hAnsi="宋体" w:hint="eastAsia"/>
                <w:color w:val="000000"/>
                <w:szCs w:val="28"/>
              </w:rPr>
              <w:t>累计具有企业相关技术岗位半年以上工作经历或从事一门课程全程实践教学（含实验、实训等）累计</w:t>
            </w:r>
            <w:r w:rsidRPr="00AF645A">
              <w:rPr>
                <w:rFonts w:ascii="仿宋_GB2312" w:eastAsia="仿宋_GB2312" w:hAnsi="宋体"/>
                <w:color w:val="000000"/>
                <w:szCs w:val="28"/>
              </w:rPr>
              <w:t>120</w:t>
            </w:r>
            <w:r w:rsidRPr="00AF645A">
              <w:rPr>
                <w:rFonts w:ascii="仿宋_GB2312" w:eastAsia="仿宋_GB2312" w:hAnsi="宋体" w:hint="eastAsia"/>
                <w:color w:val="000000"/>
                <w:szCs w:val="28"/>
              </w:rPr>
              <w:t>学时以上，在行业企业的技术领域具有一定影响力。在省级以上专业学术团体内承担委员以上职务。</w:t>
            </w:r>
          </w:p>
        </w:tc>
      </w:tr>
      <w:tr w:rsidR="00874C0F" w:rsidRPr="00AF645A">
        <w:trPr>
          <w:cantSplit/>
          <w:trHeight w:val="2010"/>
        </w:trPr>
        <w:tc>
          <w:tcPr>
            <w:tcW w:w="899" w:type="dxa"/>
            <w:vMerge w:val="restart"/>
            <w:tcBorders>
              <w:top w:val="single" w:sz="4" w:space="0" w:color="auto"/>
              <w:bottom w:val="single" w:sz="4" w:space="0" w:color="auto"/>
              <w:right w:val="single" w:sz="4" w:space="0" w:color="auto"/>
            </w:tcBorders>
            <w:vAlign w:val="center"/>
          </w:tcPr>
          <w:p w:rsidR="00874C0F" w:rsidRPr="00AF645A" w:rsidRDefault="00874C0F">
            <w:pPr>
              <w:snapToGrid w:val="0"/>
              <w:spacing w:line="360" w:lineRule="auto"/>
              <w:jc w:val="center"/>
              <w:rPr>
                <w:rFonts w:ascii="仿宋_GB2312" w:eastAsia="仿宋_GB2312" w:hAnsi="宋体"/>
                <w:bCs/>
                <w:color w:val="000000"/>
                <w:szCs w:val="28"/>
              </w:rPr>
            </w:pPr>
            <w:r w:rsidRPr="00AF645A">
              <w:rPr>
                <w:rFonts w:ascii="仿宋_GB2312" w:eastAsia="仿宋_GB2312" w:hAnsi="宋体"/>
                <w:bCs/>
                <w:color w:val="000000"/>
                <w:szCs w:val="28"/>
              </w:rPr>
              <w:t>3.</w:t>
            </w:r>
          </w:p>
          <w:p w:rsidR="00874C0F" w:rsidRPr="00AF645A" w:rsidRDefault="00874C0F">
            <w:pPr>
              <w:snapToGrid w:val="0"/>
              <w:spacing w:line="360" w:lineRule="auto"/>
              <w:jc w:val="center"/>
              <w:rPr>
                <w:rFonts w:ascii="仿宋_GB2312" w:eastAsia="仿宋_GB2312" w:hAnsi="宋体"/>
                <w:bCs/>
                <w:color w:val="000000"/>
                <w:szCs w:val="28"/>
              </w:rPr>
            </w:pPr>
          </w:p>
          <w:p w:rsidR="00874C0F" w:rsidRPr="00AF645A" w:rsidRDefault="00874C0F">
            <w:pPr>
              <w:snapToGrid w:val="0"/>
              <w:spacing w:line="360" w:lineRule="auto"/>
              <w:jc w:val="center"/>
              <w:rPr>
                <w:rFonts w:ascii="仿宋_GB2312" w:eastAsia="仿宋_GB2312" w:hAnsi="宋体"/>
                <w:bCs/>
                <w:color w:val="000000"/>
                <w:szCs w:val="28"/>
              </w:rPr>
            </w:pPr>
            <w:r w:rsidRPr="00AF645A">
              <w:rPr>
                <w:rFonts w:ascii="仿宋_GB2312" w:eastAsia="仿宋_GB2312" w:hAnsi="宋体" w:hint="eastAsia"/>
                <w:bCs/>
                <w:color w:val="000000"/>
                <w:szCs w:val="28"/>
              </w:rPr>
              <w:t>教</w:t>
            </w:r>
          </w:p>
          <w:p w:rsidR="00874C0F" w:rsidRPr="00AF645A" w:rsidRDefault="00874C0F">
            <w:pPr>
              <w:snapToGrid w:val="0"/>
              <w:spacing w:line="360" w:lineRule="auto"/>
              <w:jc w:val="center"/>
              <w:rPr>
                <w:rFonts w:ascii="仿宋_GB2312" w:eastAsia="仿宋_GB2312" w:hAnsi="宋体"/>
                <w:bCs/>
                <w:color w:val="000000"/>
                <w:szCs w:val="28"/>
              </w:rPr>
            </w:pPr>
            <w:r w:rsidRPr="00AF645A">
              <w:rPr>
                <w:rFonts w:ascii="仿宋_GB2312" w:eastAsia="仿宋_GB2312" w:hAnsi="宋体" w:hint="eastAsia"/>
                <w:bCs/>
                <w:color w:val="000000"/>
                <w:szCs w:val="28"/>
              </w:rPr>
              <w:t>学</w:t>
            </w:r>
          </w:p>
          <w:p w:rsidR="00874C0F" w:rsidRPr="00AF645A" w:rsidRDefault="00874C0F">
            <w:pPr>
              <w:snapToGrid w:val="0"/>
              <w:spacing w:line="360" w:lineRule="auto"/>
              <w:jc w:val="center"/>
              <w:rPr>
                <w:rFonts w:ascii="仿宋_GB2312" w:eastAsia="仿宋_GB2312" w:hAnsi="宋体"/>
                <w:bCs/>
                <w:color w:val="000000"/>
                <w:szCs w:val="28"/>
              </w:rPr>
            </w:pPr>
            <w:r w:rsidRPr="00AF645A">
              <w:rPr>
                <w:rFonts w:ascii="仿宋_GB2312" w:eastAsia="仿宋_GB2312" w:hAnsi="宋体" w:hint="eastAsia"/>
                <w:bCs/>
                <w:color w:val="000000"/>
                <w:szCs w:val="28"/>
              </w:rPr>
              <w:t>能</w:t>
            </w:r>
          </w:p>
          <w:p w:rsidR="00874C0F" w:rsidRPr="00AF645A" w:rsidRDefault="00874C0F">
            <w:pPr>
              <w:snapToGrid w:val="0"/>
              <w:spacing w:line="360" w:lineRule="auto"/>
              <w:jc w:val="center"/>
              <w:rPr>
                <w:rFonts w:ascii="仿宋_GB2312" w:eastAsia="仿宋_GB2312" w:hAnsi="宋体"/>
                <w:bCs/>
                <w:color w:val="000000"/>
                <w:szCs w:val="28"/>
              </w:rPr>
            </w:pPr>
            <w:r w:rsidRPr="00AF645A">
              <w:rPr>
                <w:rFonts w:ascii="仿宋_GB2312" w:eastAsia="仿宋_GB2312" w:hAnsi="宋体" w:hint="eastAsia"/>
                <w:bCs/>
                <w:color w:val="000000"/>
                <w:szCs w:val="28"/>
              </w:rPr>
              <w:t>力</w:t>
            </w:r>
          </w:p>
          <w:p w:rsidR="00874C0F" w:rsidRPr="00AF645A" w:rsidRDefault="00874C0F" w:rsidP="00874C0F">
            <w:pPr>
              <w:snapToGrid w:val="0"/>
              <w:spacing w:line="360" w:lineRule="auto"/>
              <w:ind w:firstLineChars="100" w:firstLine="31680"/>
              <w:jc w:val="center"/>
              <w:rPr>
                <w:rFonts w:ascii="仿宋_GB2312" w:eastAsia="仿宋_GB2312" w:hAnsi="宋体"/>
                <w:color w:val="000000"/>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874C0F" w:rsidRPr="00AF645A" w:rsidRDefault="00874C0F">
            <w:pPr>
              <w:snapToGrid w:val="0"/>
              <w:spacing w:line="360" w:lineRule="auto"/>
              <w:rPr>
                <w:rFonts w:ascii="仿宋_GB2312" w:eastAsia="仿宋_GB2312" w:hAnsi="宋体"/>
                <w:bCs/>
                <w:color w:val="000000"/>
                <w:szCs w:val="24"/>
              </w:rPr>
            </w:pPr>
            <w:r w:rsidRPr="00AF645A">
              <w:rPr>
                <w:rFonts w:ascii="仿宋_GB2312" w:eastAsia="仿宋_GB2312" w:hAnsi="宋体" w:hint="eastAsia"/>
                <w:bCs/>
                <w:color w:val="000000"/>
                <w:szCs w:val="24"/>
              </w:rPr>
              <w:t>教学效果</w:t>
            </w:r>
          </w:p>
        </w:tc>
        <w:tc>
          <w:tcPr>
            <w:tcW w:w="722" w:type="dxa"/>
            <w:tcBorders>
              <w:top w:val="single" w:sz="4" w:space="0" w:color="auto"/>
              <w:left w:val="single" w:sz="4" w:space="0" w:color="auto"/>
              <w:bottom w:val="single" w:sz="4" w:space="0" w:color="auto"/>
              <w:right w:val="single" w:sz="4" w:space="0" w:color="auto"/>
            </w:tcBorders>
            <w:vAlign w:val="center"/>
          </w:tcPr>
          <w:p w:rsidR="00874C0F" w:rsidRPr="00AF645A" w:rsidRDefault="00874C0F">
            <w:pPr>
              <w:snapToGrid w:val="0"/>
              <w:spacing w:line="360" w:lineRule="auto"/>
              <w:jc w:val="center"/>
              <w:rPr>
                <w:rFonts w:ascii="仿宋_GB2312" w:eastAsia="仿宋_GB2312" w:hAnsi="宋体"/>
                <w:bCs/>
                <w:color w:val="000000"/>
                <w:szCs w:val="28"/>
              </w:rPr>
            </w:pPr>
            <w:r w:rsidRPr="00AF645A">
              <w:rPr>
                <w:rFonts w:ascii="仿宋_GB2312" w:eastAsia="仿宋_GB2312" w:hAnsi="宋体"/>
                <w:bCs/>
                <w:color w:val="000000"/>
                <w:szCs w:val="28"/>
              </w:rPr>
              <w:t>20</w:t>
            </w:r>
          </w:p>
        </w:tc>
        <w:tc>
          <w:tcPr>
            <w:tcW w:w="6479" w:type="dxa"/>
            <w:tcBorders>
              <w:top w:val="single" w:sz="4" w:space="0" w:color="auto"/>
              <w:left w:val="single" w:sz="4" w:space="0" w:color="auto"/>
              <w:bottom w:val="single" w:sz="4" w:space="0" w:color="auto"/>
            </w:tcBorders>
            <w:vAlign w:val="center"/>
          </w:tcPr>
          <w:p w:rsidR="00874C0F" w:rsidRPr="00AF645A" w:rsidRDefault="00874C0F">
            <w:pPr>
              <w:snapToGrid w:val="0"/>
              <w:spacing w:line="360" w:lineRule="auto"/>
              <w:rPr>
                <w:rFonts w:ascii="仿宋_GB2312" w:eastAsia="仿宋_GB2312" w:hAnsi="宋体"/>
                <w:color w:val="000000"/>
                <w:szCs w:val="28"/>
              </w:rPr>
            </w:pPr>
            <w:r w:rsidRPr="00AF645A">
              <w:rPr>
                <w:rFonts w:ascii="仿宋_GB2312" w:eastAsia="仿宋_GB2312" w:hAnsi="宋体" w:hint="eastAsia"/>
                <w:color w:val="000000"/>
                <w:szCs w:val="28"/>
              </w:rPr>
              <w:t>教学效果好。注重分析学生个体特点，坚持因材施教、个性化发展；关心学生成长，注重培养学生的职业道德和职业精神；教学设计重视学生在校学习与实践工作的一致性，积极开展行动导向教学实践；教学方法灵活多样，有效激发学生学习兴趣；合理利用信息技术和现代教育技术，利用先进的现代化教学环境，提高教学效率。在学校组织的教学活动如说课比赛、白板大赛中取得名次，教学效果好，教学反馈平均优秀率</w:t>
            </w:r>
            <w:r w:rsidRPr="00AF645A">
              <w:rPr>
                <w:rFonts w:ascii="仿宋_GB2312" w:eastAsia="仿宋_GB2312" w:hAnsi="宋体"/>
                <w:color w:val="000000"/>
                <w:szCs w:val="28"/>
              </w:rPr>
              <w:t>90%</w:t>
            </w:r>
            <w:r w:rsidRPr="00AF645A">
              <w:rPr>
                <w:rFonts w:ascii="仿宋_GB2312" w:eastAsia="仿宋_GB2312" w:hAnsi="宋体" w:hint="eastAsia"/>
                <w:color w:val="000000"/>
                <w:szCs w:val="28"/>
              </w:rPr>
              <w:t>以上。</w:t>
            </w:r>
          </w:p>
        </w:tc>
      </w:tr>
      <w:tr w:rsidR="00874C0F" w:rsidRPr="00AF645A">
        <w:trPr>
          <w:cantSplit/>
          <w:trHeight w:val="2008"/>
        </w:trPr>
        <w:tc>
          <w:tcPr>
            <w:tcW w:w="899" w:type="dxa"/>
            <w:vMerge/>
            <w:tcBorders>
              <w:top w:val="single" w:sz="4" w:space="0" w:color="auto"/>
              <w:bottom w:val="single" w:sz="4" w:space="0" w:color="auto"/>
              <w:right w:val="single" w:sz="4" w:space="0" w:color="auto"/>
            </w:tcBorders>
            <w:vAlign w:val="center"/>
          </w:tcPr>
          <w:p w:rsidR="00874C0F" w:rsidRPr="00AF645A" w:rsidRDefault="00874C0F">
            <w:pPr>
              <w:widowControl/>
              <w:spacing w:line="360" w:lineRule="auto"/>
              <w:jc w:val="left"/>
              <w:rPr>
                <w:rFonts w:ascii="仿宋_GB2312" w:eastAsia="仿宋_GB2312" w:hAnsi="宋体"/>
                <w:color w:val="000000"/>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874C0F" w:rsidRPr="00AF645A" w:rsidRDefault="00874C0F">
            <w:pPr>
              <w:snapToGrid w:val="0"/>
              <w:spacing w:line="360" w:lineRule="auto"/>
              <w:rPr>
                <w:rFonts w:ascii="仿宋_GB2312" w:eastAsia="仿宋_GB2312" w:hAnsi="宋体"/>
                <w:bCs/>
                <w:color w:val="000000"/>
                <w:szCs w:val="28"/>
              </w:rPr>
            </w:pPr>
            <w:r w:rsidRPr="00AF645A">
              <w:rPr>
                <w:rFonts w:ascii="仿宋_GB2312" w:eastAsia="仿宋_GB2312" w:hAnsi="宋体" w:hint="eastAsia"/>
                <w:bCs/>
                <w:color w:val="000000"/>
                <w:szCs w:val="28"/>
              </w:rPr>
              <w:t>教学研究</w:t>
            </w:r>
          </w:p>
        </w:tc>
        <w:tc>
          <w:tcPr>
            <w:tcW w:w="722" w:type="dxa"/>
            <w:tcBorders>
              <w:top w:val="single" w:sz="4" w:space="0" w:color="auto"/>
              <w:left w:val="single" w:sz="4" w:space="0" w:color="auto"/>
              <w:bottom w:val="single" w:sz="4" w:space="0" w:color="auto"/>
              <w:right w:val="single" w:sz="4" w:space="0" w:color="auto"/>
            </w:tcBorders>
            <w:vAlign w:val="center"/>
          </w:tcPr>
          <w:p w:rsidR="00874C0F" w:rsidRPr="00AF645A" w:rsidRDefault="00874C0F">
            <w:pPr>
              <w:snapToGrid w:val="0"/>
              <w:spacing w:line="360" w:lineRule="auto"/>
              <w:jc w:val="center"/>
              <w:rPr>
                <w:rFonts w:ascii="仿宋_GB2312" w:eastAsia="仿宋_GB2312" w:hAnsi="宋体"/>
                <w:bCs/>
                <w:color w:val="000000"/>
                <w:szCs w:val="28"/>
              </w:rPr>
            </w:pPr>
            <w:r w:rsidRPr="00AF645A">
              <w:rPr>
                <w:rFonts w:ascii="仿宋_GB2312" w:eastAsia="仿宋_GB2312" w:hAnsi="宋体"/>
                <w:bCs/>
                <w:color w:val="000000"/>
                <w:szCs w:val="28"/>
              </w:rPr>
              <w:t>20</w:t>
            </w:r>
          </w:p>
        </w:tc>
        <w:tc>
          <w:tcPr>
            <w:tcW w:w="6479" w:type="dxa"/>
            <w:tcBorders>
              <w:top w:val="single" w:sz="4" w:space="0" w:color="auto"/>
              <w:left w:val="single" w:sz="4" w:space="0" w:color="auto"/>
              <w:bottom w:val="single" w:sz="4" w:space="0" w:color="auto"/>
            </w:tcBorders>
            <w:vAlign w:val="center"/>
          </w:tcPr>
          <w:p w:rsidR="00874C0F" w:rsidRPr="00AF645A" w:rsidRDefault="00874C0F" w:rsidP="00143772">
            <w:pPr>
              <w:spacing w:beforeLines="50" w:afterLines="50" w:line="360" w:lineRule="auto"/>
              <w:rPr>
                <w:rFonts w:ascii="仿宋_GB2312" w:eastAsia="仿宋_GB2312" w:hAnsi="宋体"/>
                <w:color w:val="000000"/>
                <w:szCs w:val="24"/>
              </w:rPr>
            </w:pPr>
            <w:r w:rsidRPr="00AF645A">
              <w:rPr>
                <w:rFonts w:ascii="仿宋_GB2312" w:eastAsia="仿宋_GB2312" w:hAnsi="宋体" w:hint="eastAsia"/>
                <w:color w:val="000000"/>
                <w:szCs w:val="28"/>
              </w:rPr>
              <w:t>教学研究能力较强。能够学习、借鉴先进职业教育理念和经验，积极研究高等职业教育教学特点与规律，结合校情及本专业情况，参与制定专业人才培养方案；积极开展人才培养模式改革研究与实践，参与一项省级教科研课题，进行一次以上公开课，撰写三篇以上教研论文并公开发表，成效显著。具有开展双语教学的能力。</w:t>
            </w:r>
          </w:p>
        </w:tc>
      </w:tr>
      <w:tr w:rsidR="00874C0F" w:rsidRPr="00AF645A">
        <w:trPr>
          <w:cantSplit/>
          <w:trHeight w:val="2034"/>
        </w:trPr>
        <w:tc>
          <w:tcPr>
            <w:tcW w:w="899" w:type="dxa"/>
            <w:vMerge/>
            <w:tcBorders>
              <w:top w:val="single" w:sz="4" w:space="0" w:color="auto"/>
              <w:bottom w:val="single" w:sz="4" w:space="0" w:color="auto"/>
              <w:right w:val="single" w:sz="4" w:space="0" w:color="auto"/>
            </w:tcBorders>
            <w:vAlign w:val="center"/>
          </w:tcPr>
          <w:p w:rsidR="00874C0F" w:rsidRPr="00AF645A" w:rsidRDefault="00874C0F">
            <w:pPr>
              <w:widowControl/>
              <w:spacing w:line="360" w:lineRule="auto"/>
              <w:jc w:val="left"/>
              <w:rPr>
                <w:rFonts w:ascii="仿宋_GB2312" w:eastAsia="仿宋_GB2312" w:hAnsi="宋体"/>
                <w:color w:val="000000"/>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874C0F" w:rsidRPr="00AF645A" w:rsidRDefault="00874C0F">
            <w:pPr>
              <w:snapToGrid w:val="0"/>
              <w:spacing w:line="360" w:lineRule="auto"/>
              <w:rPr>
                <w:rFonts w:ascii="仿宋_GB2312" w:eastAsia="仿宋_GB2312" w:hAnsi="宋体"/>
                <w:bCs/>
                <w:color w:val="000000"/>
                <w:szCs w:val="28"/>
              </w:rPr>
            </w:pPr>
            <w:r w:rsidRPr="00AF645A">
              <w:rPr>
                <w:rFonts w:ascii="仿宋_GB2312" w:eastAsia="仿宋_GB2312" w:hAnsi="宋体" w:hint="eastAsia"/>
                <w:bCs/>
                <w:color w:val="000000"/>
                <w:szCs w:val="28"/>
              </w:rPr>
              <w:t>教学资源建设</w:t>
            </w:r>
          </w:p>
        </w:tc>
        <w:tc>
          <w:tcPr>
            <w:tcW w:w="722" w:type="dxa"/>
            <w:tcBorders>
              <w:top w:val="single" w:sz="4" w:space="0" w:color="auto"/>
              <w:left w:val="single" w:sz="4" w:space="0" w:color="auto"/>
              <w:bottom w:val="single" w:sz="4" w:space="0" w:color="auto"/>
              <w:right w:val="single" w:sz="4" w:space="0" w:color="auto"/>
            </w:tcBorders>
            <w:vAlign w:val="center"/>
          </w:tcPr>
          <w:p w:rsidR="00874C0F" w:rsidRPr="00AF645A" w:rsidRDefault="00874C0F">
            <w:pPr>
              <w:snapToGrid w:val="0"/>
              <w:spacing w:line="360" w:lineRule="auto"/>
              <w:jc w:val="center"/>
              <w:rPr>
                <w:rFonts w:ascii="仿宋_GB2312" w:eastAsia="仿宋_GB2312" w:hAnsi="宋体"/>
                <w:bCs/>
                <w:color w:val="000000"/>
                <w:szCs w:val="28"/>
              </w:rPr>
            </w:pPr>
            <w:r w:rsidRPr="00AF645A">
              <w:rPr>
                <w:rFonts w:ascii="仿宋_GB2312" w:eastAsia="仿宋_GB2312" w:hAnsi="宋体"/>
                <w:bCs/>
                <w:color w:val="000000"/>
                <w:szCs w:val="28"/>
              </w:rPr>
              <w:t>15</w:t>
            </w:r>
          </w:p>
        </w:tc>
        <w:tc>
          <w:tcPr>
            <w:tcW w:w="6479" w:type="dxa"/>
            <w:tcBorders>
              <w:top w:val="single" w:sz="4" w:space="0" w:color="auto"/>
              <w:left w:val="single" w:sz="4" w:space="0" w:color="auto"/>
              <w:bottom w:val="single" w:sz="4" w:space="0" w:color="auto"/>
            </w:tcBorders>
            <w:vAlign w:val="center"/>
          </w:tcPr>
          <w:p w:rsidR="00874C0F" w:rsidRPr="00AF645A" w:rsidRDefault="00874C0F" w:rsidP="00143772">
            <w:pPr>
              <w:spacing w:beforeLines="50" w:afterLines="50" w:line="360" w:lineRule="auto"/>
              <w:rPr>
                <w:rFonts w:ascii="仿宋_GB2312" w:eastAsia="仿宋_GB2312" w:hAnsi="宋体"/>
                <w:color w:val="000000"/>
                <w:szCs w:val="24"/>
              </w:rPr>
            </w:pPr>
            <w:r w:rsidRPr="00AF645A">
              <w:rPr>
                <w:rFonts w:ascii="仿宋_GB2312" w:eastAsia="仿宋_GB2312" w:hAnsi="宋体" w:hint="eastAsia"/>
                <w:color w:val="000000"/>
                <w:szCs w:val="28"/>
              </w:rPr>
              <w:t>教学资源整合能力较强。能够有效整合社会资源，开展教学条件特别是实训实习条件的建设，开发实训项目一项以上，建设各类实训平台；参与高职高专规划教材编写，积极参与精品课程或视频公开课程建设，社会认可度高。</w:t>
            </w:r>
          </w:p>
        </w:tc>
      </w:tr>
      <w:tr w:rsidR="00874C0F" w:rsidRPr="00AF645A">
        <w:trPr>
          <w:cantSplit/>
          <w:trHeight w:val="1657"/>
        </w:trPr>
        <w:tc>
          <w:tcPr>
            <w:tcW w:w="899" w:type="dxa"/>
            <w:vMerge/>
            <w:tcBorders>
              <w:top w:val="single" w:sz="4" w:space="0" w:color="auto"/>
              <w:bottom w:val="single" w:sz="4" w:space="0" w:color="auto"/>
              <w:right w:val="single" w:sz="4" w:space="0" w:color="auto"/>
            </w:tcBorders>
            <w:vAlign w:val="center"/>
          </w:tcPr>
          <w:p w:rsidR="00874C0F" w:rsidRPr="00AF645A" w:rsidRDefault="00874C0F">
            <w:pPr>
              <w:widowControl/>
              <w:spacing w:line="360" w:lineRule="auto"/>
              <w:jc w:val="left"/>
              <w:rPr>
                <w:rFonts w:ascii="仿宋_GB2312" w:eastAsia="仿宋_GB2312" w:hAnsi="宋体"/>
                <w:color w:val="000000"/>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874C0F" w:rsidRPr="00AF645A" w:rsidRDefault="00874C0F">
            <w:pPr>
              <w:snapToGrid w:val="0"/>
              <w:spacing w:line="360" w:lineRule="auto"/>
              <w:rPr>
                <w:rFonts w:ascii="仿宋_GB2312" w:eastAsia="仿宋_GB2312" w:hAnsi="宋体"/>
                <w:bCs/>
                <w:color w:val="000000"/>
                <w:szCs w:val="28"/>
              </w:rPr>
            </w:pPr>
            <w:r w:rsidRPr="00AF645A">
              <w:rPr>
                <w:rFonts w:ascii="仿宋_GB2312" w:eastAsia="仿宋_GB2312" w:hAnsi="宋体" w:hint="eastAsia"/>
                <w:bCs/>
                <w:color w:val="000000"/>
                <w:szCs w:val="28"/>
              </w:rPr>
              <w:t>教学组织与管理</w:t>
            </w:r>
          </w:p>
        </w:tc>
        <w:tc>
          <w:tcPr>
            <w:tcW w:w="722" w:type="dxa"/>
            <w:tcBorders>
              <w:top w:val="single" w:sz="4" w:space="0" w:color="auto"/>
              <w:left w:val="single" w:sz="4" w:space="0" w:color="auto"/>
              <w:bottom w:val="single" w:sz="4" w:space="0" w:color="auto"/>
              <w:right w:val="single" w:sz="4" w:space="0" w:color="auto"/>
            </w:tcBorders>
            <w:vAlign w:val="center"/>
          </w:tcPr>
          <w:p w:rsidR="00874C0F" w:rsidRPr="00AF645A" w:rsidRDefault="00874C0F">
            <w:pPr>
              <w:snapToGrid w:val="0"/>
              <w:spacing w:line="360" w:lineRule="auto"/>
              <w:jc w:val="center"/>
              <w:rPr>
                <w:rFonts w:ascii="仿宋_GB2312" w:eastAsia="仿宋_GB2312" w:hAnsi="宋体"/>
                <w:bCs/>
                <w:color w:val="000000"/>
                <w:szCs w:val="28"/>
              </w:rPr>
            </w:pPr>
            <w:r w:rsidRPr="00AF645A">
              <w:rPr>
                <w:rFonts w:ascii="仿宋_GB2312" w:eastAsia="仿宋_GB2312" w:hAnsi="宋体"/>
                <w:bCs/>
                <w:color w:val="000000"/>
                <w:szCs w:val="28"/>
              </w:rPr>
              <w:t>15</w:t>
            </w:r>
          </w:p>
        </w:tc>
        <w:tc>
          <w:tcPr>
            <w:tcW w:w="6479" w:type="dxa"/>
            <w:tcBorders>
              <w:top w:val="single" w:sz="4" w:space="0" w:color="auto"/>
              <w:left w:val="single" w:sz="4" w:space="0" w:color="auto"/>
              <w:bottom w:val="single" w:sz="4" w:space="0" w:color="auto"/>
            </w:tcBorders>
            <w:vAlign w:val="center"/>
          </w:tcPr>
          <w:p w:rsidR="00874C0F" w:rsidRPr="00AF645A" w:rsidRDefault="00874C0F" w:rsidP="00143772">
            <w:pPr>
              <w:spacing w:beforeLines="50" w:afterLines="50" w:line="360" w:lineRule="auto"/>
              <w:rPr>
                <w:rFonts w:ascii="仿宋_GB2312" w:eastAsia="仿宋_GB2312" w:hAnsi="宋体"/>
                <w:color w:val="000000"/>
                <w:szCs w:val="24"/>
              </w:rPr>
            </w:pPr>
            <w:r w:rsidRPr="00AF645A">
              <w:rPr>
                <w:rFonts w:ascii="仿宋_GB2312" w:eastAsia="仿宋_GB2312" w:hAnsi="宋体" w:hint="eastAsia"/>
                <w:color w:val="000000"/>
                <w:szCs w:val="28"/>
              </w:rPr>
              <w:t>具有良好的教学管理能力，积极探索并实践校企合作；在学校理实一体化、任务引领、专业技能项目“一口清、一手精”教学改革中有突出表现，利用信息技术平台，提高教学管理水平，成效显著。</w:t>
            </w:r>
          </w:p>
        </w:tc>
      </w:tr>
      <w:tr w:rsidR="00874C0F" w:rsidRPr="00AF645A">
        <w:trPr>
          <w:cantSplit/>
          <w:trHeight w:val="1403"/>
        </w:trPr>
        <w:tc>
          <w:tcPr>
            <w:tcW w:w="1979" w:type="dxa"/>
            <w:gridSpan w:val="2"/>
            <w:tcBorders>
              <w:top w:val="single" w:sz="4" w:space="0" w:color="auto"/>
              <w:bottom w:val="single" w:sz="4" w:space="0" w:color="auto"/>
              <w:right w:val="single" w:sz="4" w:space="0" w:color="auto"/>
            </w:tcBorders>
            <w:vAlign w:val="center"/>
          </w:tcPr>
          <w:p w:rsidR="00874C0F" w:rsidRPr="00AF645A" w:rsidRDefault="00874C0F">
            <w:pPr>
              <w:snapToGrid w:val="0"/>
              <w:spacing w:line="360" w:lineRule="auto"/>
              <w:rPr>
                <w:rFonts w:ascii="仿宋_GB2312" w:eastAsia="仿宋_GB2312" w:hAnsi="宋体"/>
                <w:bCs/>
                <w:color w:val="000000"/>
                <w:kern w:val="13"/>
                <w:szCs w:val="28"/>
              </w:rPr>
            </w:pPr>
            <w:r w:rsidRPr="00AF645A">
              <w:rPr>
                <w:rFonts w:ascii="仿宋_GB2312" w:eastAsia="仿宋_GB2312" w:hAnsi="宋体"/>
                <w:color w:val="000000"/>
                <w:szCs w:val="24"/>
              </w:rPr>
              <w:t>4.</w:t>
            </w:r>
            <w:r w:rsidRPr="00AF645A">
              <w:rPr>
                <w:rFonts w:ascii="仿宋_GB2312" w:eastAsia="仿宋_GB2312" w:hAnsi="宋体" w:hint="eastAsia"/>
                <w:bCs/>
                <w:color w:val="000000"/>
                <w:kern w:val="13"/>
                <w:szCs w:val="28"/>
              </w:rPr>
              <w:t>技术服务能力</w:t>
            </w:r>
          </w:p>
        </w:tc>
        <w:tc>
          <w:tcPr>
            <w:tcW w:w="722" w:type="dxa"/>
            <w:tcBorders>
              <w:top w:val="single" w:sz="4" w:space="0" w:color="auto"/>
              <w:left w:val="single" w:sz="4" w:space="0" w:color="auto"/>
              <w:bottom w:val="single" w:sz="4" w:space="0" w:color="auto"/>
              <w:right w:val="single" w:sz="4" w:space="0" w:color="auto"/>
            </w:tcBorders>
            <w:vAlign w:val="center"/>
          </w:tcPr>
          <w:p w:rsidR="00874C0F" w:rsidRPr="00AF645A" w:rsidRDefault="00874C0F">
            <w:pPr>
              <w:snapToGrid w:val="0"/>
              <w:spacing w:line="360" w:lineRule="auto"/>
              <w:jc w:val="center"/>
              <w:rPr>
                <w:rFonts w:ascii="仿宋_GB2312" w:eastAsia="仿宋_GB2312" w:hAnsi="宋体"/>
                <w:bCs/>
                <w:color w:val="000000"/>
                <w:szCs w:val="28"/>
              </w:rPr>
            </w:pPr>
            <w:r w:rsidRPr="00AF645A">
              <w:rPr>
                <w:rFonts w:ascii="仿宋_GB2312" w:eastAsia="仿宋_GB2312" w:hAnsi="宋体"/>
                <w:bCs/>
                <w:color w:val="000000"/>
                <w:szCs w:val="28"/>
              </w:rPr>
              <w:t>10</w:t>
            </w:r>
          </w:p>
        </w:tc>
        <w:tc>
          <w:tcPr>
            <w:tcW w:w="6479" w:type="dxa"/>
            <w:tcBorders>
              <w:top w:val="single" w:sz="4" w:space="0" w:color="auto"/>
              <w:left w:val="single" w:sz="4" w:space="0" w:color="auto"/>
              <w:bottom w:val="single" w:sz="4" w:space="0" w:color="auto"/>
            </w:tcBorders>
            <w:vAlign w:val="center"/>
          </w:tcPr>
          <w:p w:rsidR="00874C0F" w:rsidRPr="00AF645A" w:rsidRDefault="00874C0F">
            <w:pPr>
              <w:snapToGrid w:val="0"/>
              <w:spacing w:line="360" w:lineRule="auto"/>
              <w:rPr>
                <w:rFonts w:ascii="仿宋_GB2312" w:eastAsia="仿宋_GB2312" w:hAnsi="宋体"/>
                <w:color w:val="000000"/>
                <w:kern w:val="13"/>
                <w:szCs w:val="28"/>
              </w:rPr>
            </w:pPr>
            <w:r w:rsidRPr="00AF645A">
              <w:rPr>
                <w:rFonts w:ascii="仿宋_GB2312" w:eastAsia="仿宋_GB2312" w:hAnsi="宋体" w:hint="eastAsia"/>
                <w:color w:val="000000"/>
                <w:kern w:val="13"/>
                <w:szCs w:val="28"/>
              </w:rPr>
              <w:t>面向行业企业实际需求，主动参与与专业相关的技术服务项目，取得良好的实际效果。</w:t>
            </w:r>
            <w:r w:rsidRPr="00AF645A">
              <w:rPr>
                <w:rFonts w:ascii="仿宋_GB2312" w:eastAsia="仿宋_GB2312" w:hAnsi="宋体" w:hint="eastAsia"/>
                <w:color w:val="000000"/>
                <w:szCs w:val="28"/>
              </w:rPr>
              <w:t>主讲校级以上培训项目至少一项（含专业骨干教师培训、护士资格培训、岗前培训等项目）。</w:t>
            </w:r>
          </w:p>
        </w:tc>
      </w:tr>
    </w:tbl>
    <w:p w:rsidR="00874C0F" w:rsidRPr="00236B18" w:rsidRDefault="00874C0F" w:rsidP="00236B18">
      <w:pPr>
        <w:spacing w:line="360" w:lineRule="auto"/>
        <w:rPr>
          <w:rFonts w:ascii="宋体"/>
          <w:color w:val="000000"/>
          <w:szCs w:val="21"/>
        </w:rPr>
      </w:pPr>
      <w:r w:rsidRPr="00236B18">
        <w:rPr>
          <w:rFonts w:ascii="宋体" w:hAnsi="宋体" w:hint="eastAsia"/>
          <w:color w:val="000000"/>
          <w:szCs w:val="21"/>
        </w:rPr>
        <w:t>附件</w:t>
      </w:r>
      <w:r w:rsidRPr="00236B18">
        <w:rPr>
          <w:rFonts w:ascii="宋体" w:hAnsi="宋体"/>
          <w:color w:val="000000"/>
          <w:szCs w:val="21"/>
        </w:rPr>
        <w:t>3</w:t>
      </w:r>
      <w:r w:rsidRPr="00236B18">
        <w:rPr>
          <w:rFonts w:ascii="宋体" w:hAnsi="宋体" w:hint="eastAsia"/>
          <w:color w:val="000000"/>
          <w:szCs w:val="21"/>
        </w:rPr>
        <w:t>：黑龙江护理高等专科学校教学能手评选指标体系</w:t>
      </w:r>
    </w:p>
    <w:tbl>
      <w:tblPr>
        <w:tblW w:w="9195" w:type="dxa"/>
        <w:tblInd w:w="-252" w:type="dxa"/>
        <w:tblBorders>
          <w:top w:val="single" w:sz="4" w:space="0" w:color="auto"/>
          <w:left w:val="single" w:sz="4" w:space="0" w:color="auto"/>
          <w:bottom w:val="single" w:sz="4" w:space="0" w:color="auto"/>
          <w:right w:val="single" w:sz="4" w:space="0" w:color="auto"/>
        </w:tblBorders>
        <w:tblLayout w:type="fixed"/>
        <w:tblLook w:val="00A0"/>
      </w:tblPr>
      <w:tblGrid>
        <w:gridCol w:w="899"/>
        <w:gridCol w:w="1083"/>
        <w:gridCol w:w="723"/>
        <w:gridCol w:w="6490"/>
      </w:tblGrid>
      <w:tr w:rsidR="00874C0F" w:rsidRPr="00AF645A">
        <w:trPr>
          <w:cantSplit/>
          <w:trHeight w:val="549"/>
        </w:trPr>
        <w:tc>
          <w:tcPr>
            <w:tcW w:w="1982" w:type="dxa"/>
            <w:gridSpan w:val="2"/>
            <w:vMerge w:val="restart"/>
            <w:tcBorders>
              <w:top w:val="single" w:sz="4" w:space="0" w:color="auto"/>
              <w:bottom w:val="single" w:sz="4" w:space="0" w:color="auto"/>
              <w:right w:val="single" w:sz="4" w:space="0" w:color="auto"/>
            </w:tcBorders>
            <w:vAlign w:val="center"/>
          </w:tcPr>
          <w:p w:rsidR="00874C0F" w:rsidRPr="00AF645A" w:rsidRDefault="00874C0F">
            <w:pPr>
              <w:snapToGrid w:val="0"/>
              <w:spacing w:line="360" w:lineRule="auto"/>
              <w:jc w:val="center"/>
              <w:rPr>
                <w:rFonts w:ascii="仿宋_GB2312" w:eastAsia="仿宋_GB2312" w:hAnsi="宋体"/>
                <w:bCs/>
                <w:color w:val="000000"/>
                <w:szCs w:val="28"/>
              </w:rPr>
            </w:pPr>
            <w:r w:rsidRPr="00AF645A">
              <w:rPr>
                <w:rFonts w:ascii="仿宋_GB2312" w:eastAsia="仿宋_GB2312" w:hAnsi="宋体" w:hint="eastAsia"/>
                <w:bCs/>
                <w:color w:val="000000"/>
                <w:szCs w:val="28"/>
              </w:rPr>
              <w:t>评选项目</w:t>
            </w:r>
          </w:p>
        </w:tc>
        <w:tc>
          <w:tcPr>
            <w:tcW w:w="723" w:type="dxa"/>
            <w:vMerge w:val="restart"/>
            <w:tcBorders>
              <w:top w:val="single" w:sz="4" w:space="0" w:color="auto"/>
              <w:left w:val="single" w:sz="4" w:space="0" w:color="auto"/>
              <w:bottom w:val="single" w:sz="4" w:space="0" w:color="auto"/>
              <w:right w:val="single" w:sz="4" w:space="0" w:color="auto"/>
            </w:tcBorders>
            <w:vAlign w:val="center"/>
          </w:tcPr>
          <w:p w:rsidR="00874C0F" w:rsidRPr="00AF645A" w:rsidRDefault="00874C0F">
            <w:pPr>
              <w:snapToGrid w:val="0"/>
              <w:spacing w:line="360" w:lineRule="auto"/>
              <w:jc w:val="center"/>
              <w:rPr>
                <w:rFonts w:ascii="仿宋_GB2312" w:eastAsia="仿宋_GB2312" w:hAnsi="宋体"/>
                <w:bCs/>
                <w:color w:val="000000"/>
                <w:szCs w:val="28"/>
              </w:rPr>
            </w:pPr>
            <w:r w:rsidRPr="00AF645A">
              <w:rPr>
                <w:rFonts w:ascii="仿宋_GB2312" w:eastAsia="仿宋_GB2312" w:hAnsi="宋体" w:hint="eastAsia"/>
                <w:bCs/>
                <w:color w:val="000000"/>
                <w:szCs w:val="28"/>
              </w:rPr>
              <w:t>分值</w:t>
            </w:r>
          </w:p>
        </w:tc>
        <w:tc>
          <w:tcPr>
            <w:tcW w:w="6490" w:type="dxa"/>
            <w:vMerge w:val="restart"/>
            <w:tcBorders>
              <w:top w:val="single" w:sz="4" w:space="0" w:color="auto"/>
              <w:left w:val="single" w:sz="4" w:space="0" w:color="auto"/>
              <w:bottom w:val="single" w:sz="4" w:space="0" w:color="auto"/>
            </w:tcBorders>
            <w:vAlign w:val="center"/>
          </w:tcPr>
          <w:p w:rsidR="00874C0F" w:rsidRPr="00AF645A" w:rsidRDefault="00874C0F">
            <w:pPr>
              <w:snapToGrid w:val="0"/>
              <w:spacing w:line="360" w:lineRule="auto"/>
              <w:jc w:val="center"/>
              <w:rPr>
                <w:rFonts w:ascii="仿宋_GB2312" w:eastAsia="仿宋_GB2312" w:hAnsi="宋体"/>
                <w:bCs/>
                <w:color w:val="000000"/>
                <w:szCs w:val="28"/>
              </w:rPr>
            </w:pPr>
            <w:r w:rsidRPr="00AF645A">
              <w:rPr>
                <w:rFonts w:ascii="仿宋_GB2312" w:eastAsia="仿宋_GB2312" w:hAnsi="宋体" w:hint="eastAsia"/>
                <w:bCs/>
                <w:color w:val="000000"/>
                <w:szCs w:val="28"/>
              </w:rPr>
              <w:t>评选内容</w:t>
            </w:r>
          </w:p>
        </w:tc>
      </w:tr>
      <w:tr w:rsidR="00874C0F" w:rsidRPr="00AF645A">
        <w:trPr>
          <w:cantSplit/>
          <w:trHeight w:val="624"/>
        </w:trPr>
        <w:tc>
          <w:tcPr>
            <w:tcW w:w="1982" w:type="dxa"/>
            <w:gridSpan w:val="2"/>
            <w:vMerge/>
            <w:tcBorders>
              <w:top w:val="single" w:sz="4" w:space="0" w:color="auto"/>
              <w:bottom w:val="single" w:sz="4" w:space="0" w:color="auto"/>
              <w:right w:val="single" w:sz="4" w:space="0" w:color="auto"/>
            </w:tcBorders>
            <w:vAlign w:val="center"/>
          </w:tcPr>
          <w:p w:rsidR="00874C0F" w:rsidRPr="00AF645A" w:rsidRDefault="00874C0F">
            <w:pPr>
              <w:widowControl/>
              <w:spacing w:line="360" w:lineRule="auto"/>
              <w:jc w:val="left"/>
              <w:rPr>
                <w:rFonts w:ascii="仿宋_GB2312" w:eastAsia="仿宋_GB2312" w:hAnsi="宋体"/>
                <w:bCs/>
                <w:color w:val="000000"/>
                <w:szCs w:val="28"/>
              </w:rPr>
            </w:pPr>
          </w:p>
        </w:tc>
        <w:tc>
          <w:tcPr>
            <w:tcW w:w="723" w:type="dxa"/>
            <w:vMerge/>
            <w:tcBorders>
              <w:top w:val="single" w:sz="4" w:space="0" w:color="auto"/>
              <w:left w:val="single" w:sz="4" w:space="0" w:color="auto"/>
              <w:bottom w:val="single" w:sz="4" w:space="0" w:color="auto"/>
              <w:right w:val="single" w:sz="4" w:space="0" w:color="auto"/>
            </w:tcBorders>
            <w:vAlign w:val="center"/>
          </w:tcPr>
          <w:p w:rsidR="00874C0F" w:rsidRPr="00AF645A" w:rsidRDefault="00874C0F">
            <w:pPr>
              <w:widowControl/>
              <w:spacing w:line="360" w:lineRule="auto"/>
              <w:jc w:val="left"/>
              <w:rPr>
                <w:rFonts w:ascii="仿宋_GB2312" w:eastAsia="仿宋_GB2312" w:hAnsi="宋体"/>
                <w:bCs/>
                <w:color w:val="000000"/>
                <w:szCs w:val="28"/>
              </w:rPr>
            </w:pPr>
          </w:p>
        </w:tc>
        <w:tc>
          <w:tcPr>
            <w:tcW w:w="6490" w:type="dxa"/>
            <w:vMerge/>
            <w:tcBorders>
              <w:top w:val="single" w:sz="4" w:space="0" w:color="auto"/>
              <w:left w:val="single" w:sz="4" w:space="0" w:color="auto"/>
              <w:bottom w:val="single" w:sz="4" w:space="0" w:color="auto"/>
            </w:tcBorders>
            <w:vAlign w:val="center"/>
          </w:tcPr>
          <w:p w:rsidR="00874C0F" w:rsidRPr="00AF645A" w:rsidRDefault="00874C0F">
            <w:pPr>
              <w:widowControl/>
              <w:spacing w:line="360" w:lineRule="auto"/>
              <w:jc w:val="left"/>
              <w:rPr>
                <w:rFonts w:ascii="仿宋_GB2312" w:eastAsia="仿宋_GB2312" w:hAnsi="宋体"/>
                <w:bCs/>
                <w:color w:val="000000"/>
                <w:szCs w:val="28"/>
              </w:rPr>
            </w:pPr>
          </w:p>
        </w:tc>
      </w:tr>
      <w:tr w:rsidR="00874C0F" w:rsidRPr="00AF645A">
        <w:trPr>
          <w:cantSplit/>
          <w:trHeight w:val="1332"/>
        </w:trPr>
        <w:tc>
          <w:tcPr>
            <w:tcW w:w="1982" w:type="dxa"/>
            <w:gridSpan w:val="2"/>
            <w:tcBorders>
              <w:top w:val="single" w:sz="4" w:space="0" w:color="auto"/>
              <w:bottom w:val="single" w:sz="4" w:space="0" w:color="auto"/>
              <w:right w:val="single" w:sz="4" w:space="0" w:color="auto"/>
            </w:tcBorders>
            <w:vAlign w:val="center"/>
          </w:tcPr>
          <w:p w:rsidR="00874C0F" w:rsidRPr="00AF645A" w:rsidRDefault="00874C0F">
            <w:pPr>
              <w:snapToGrid w:val="0"/>
              <w:spacing w:line="360" w:lineRule="auto"/>
              <w:rPr>
                <w:rFonts w:ascii="仿宋_GB2312" w:eastAsia="仿宋_GB2312" w:hAnsi="宋体"/>
                <w:bCs/>
                <w:color w:val="000000"/>
                <w:szCs w:val="28"/>
              </w:rPr>
            </w:pPr>
            <w:r w:rsidRPr="00AF645A">
              <w:rPr>
                <w:rFonts w:ascii="仿宋_GB2312" w:eastAsia="仿宋_GB2312" w:hAnsi="宋体"/>
                <w:bCs/>
                <w:color w:val="000000"/>
                <w:szCs w:val="28"/>
              </w:rPr>
              <w:t>1.</w:t>
            </w:r>
            <w:r w:rsidRPr="00AF645A">
              <w:rPr>
                <w:rFonts w:ascii="仿宋_GB2312" w:eastAsia="仿宋_GB2312" w:hAnsi="宋体" w:hint="eastAsia"/>
                <w:bCs/>
                <w:color w:val="000000"/>
                <w:szCs w:val="28"/>
              </w:rPr>
              <w:t>教师风范与教学经历</w:t>
            </w:r>
          </w:p>
        </w:tc>
        <w:tc>
          <w:tcPr>
            <w:tcW w:w="723" w:type="dxa"/>
            <w:tcBorders>
              <w:top w:val="single" w:sz="4" w:space="0" w:color="auto"/>
              <w:left w:val="single" w:sz="4" w:space="0" w:color="auto"/>
              <w:bottom w:val="single" w:sz="4" w:space="0" w:color="auto"/>
              <w:right w:val="single" w:sz="4" w:space="0" w:color="auto"/>
            </w:tcBorders>
            <w:vAlign w:val="center"/>
          </w:tcPr>
          <w:p w:rsidR="00874C0F" w:rsidRPr="00AF645A" w:rsidRDefault="00874C0F">
            <w:pPr>
              <w:snapToGrid w:val="0"/>
              <w:spacing w:line="360" w:lineRule="auto"/>
              <w:jc w:val="center"/>
              <w:rPr>
                <w:rFonts w:ascii="仿宋_GB2312" w:eastAsia="仿宋_GB2312" w:hAnsi="宋体"/>
                <w:bCs/>
                <w:color w:val="000000"/>
                <w:szCs w:val="28"/>
              </w:rPr>
            </w:pPr>
            <w:r w:rsidRPr="00AF645A">
              <w:rPr>
                <w:rFonts w:ascii="仿宋_GB2312" w:eastAsia="仿宋_GB2312" w:hAnsi="宋体"/>
                <w:bCs/>
                <w:color w:val="000000"/>
                <w:szCs w:val="28"/>
              </w:rPr>
              <w:t>10</w:t>
            </w:r>
          </w:p>
        </w:tc>
        <w:tc>
          <w:tcPr>
            <w:tcW w:w="6490" w:type="dxa"/>
            <w:tcBorders>
              <w:top w:val="single" w:sz="4" w:space="0" w:color="auto"/>
              <w:left w:val="single" w:sz="4" w:space="0" w:color="auto"/>
              <w:bottom w:val="single" w:sz="4" w:space="0" w:color="auto"/>
            </w:tcBorders>
            <w:vAlign w:val="center"/>
          </w:tcPr>
          <w:p w:rsidR="00874C0F" w:rsidRPr="00AF645A" w:rsidRDefault="00874C0F">
            <w:pPr>
              <w:snapToGrid w:val="0"/>
              <w:spacing w:line="360" w:lineRule="auto"/>
              <w:rPr>
                <w:rFonts w:ascii="仿宋_GB2312" w:eastAsia="仿宋_GB2312" w:hAnsi="宋体"/>
                <w:color w:val="000000"/>
                <w:szCs w:val="28"/>
              </w:rPr>
            </w:pPr>
            <w:r w:rsidRPr="00AF645A">
              <w:rPr>
                <w:rFonts w:ascii="仿宋_GB2312" w:eastAsia="仿宋_GB2312" w:hAnsi="宋体" w:hint="eastAsia"/>
                <w:color w:val="000000"/>
                <w:szCs w:val="24"/>
              </w:rPr>
              <w:t>政治立场坚定，以教书育人为己任；敬业爱岗，以全身心投入为常态；治学严谨，知行统一，师德高尚，为人师表。具有</w:t>
            </w:r>
            <w:r w:rsidRPr="00AF645A">
              <w:rPr>
                <w:rFonts w:ascii="仿宋_GB2312" w:eastAsia="仿宋_GB2312" w:hAnsi="宋体"/>
                <w:color w:val="000000"/>
                <w:szCs w:val="28"/>
              </w:rPr>
              <w:t>3</w:t>
            </w:r>
            <w:r w:rsidRPr="00AF645A">
              <w:rPr>
                <w:rFonts w:ascii="仿宋_GB2312" w:eastAsia="仿宋_GB2312" w:hAnsi="宋体" w:hint="eastAsia"/>
                <w:color w:val="000000"/>
                <w:szCs w:val="28"/>
              </w:rPr>
              <w:t>年（含</w:t>
            </w:r>
            <w:r w:rsidRPr="00AF645A">
              <w:rPr>
                <w:rFonts w:ascii="仿宋_GB2312" w:eastAsia="仿宋_GB2312" w:hAnsi="宋体"/>
                <w:color w:val="000000"/>
                <w:szCs w:val="28"/>
              </w:rPr>
              <w:t>3</w:t>
            </w:r>
            <w:r w:rsidRPr="00AF645A">
              <w:rPr>
                <w:rFonts w:ascii="仿宋_GB2312" w:eastAsia="仿宋_GB2312" w:hAnsi="宋体" w:hint="eastAsia"/>
                <w:color w:val="000000"/>
                <w:szCs w:val="28"/>
              </w:rPr>
              <w:t>年）以上高等教育教学经历，承担教学任务不少于</w:t>
            </w:r>
            <w:r w:rsidRPr="00AF645A">
              <w:rPr>
                <w:rFonts w:ascii="仿宋_GB2312" w:eastAsia="仿宋_GB2312" w:hAnsi="宋体"/>
                <w:color w:val="000000"/>
                <w:szCs w:val="28"/>
              </w:rPr>
              <w:t>128</w:t>
            </w:r>
            <w:r w:rsidRPr="00AF645A">
              <w:rPr>
                <w:rFonts w:ascii="仿宋_GB2312" w:eastAsia="仿宋_GB2312" w:hAnsi="宋体" w:hint="eastAsia"/>
                <w:color w:val="000000"/>
                <w:szCs w:val="28"/>
              </w:rPr>
              <w:t>学时</w:t>
            </w:r>
            <w:r w:rsidRPr="00AF645A">
              <w:rPr>
                <w:rFonts w:ascii="仿宋_GB2312" w:eastAsia="仿宋_GB2312" w:hAnsi="宋体"/>
                <w:color w:val="000000"/>
                <w:szCs w:val="28"/>
              </w:rPr>
              <w:t>/</w:t>
            </w:r>
            <w:r w:rsidRPr="00AF645A">
              <w:rPr>
                <w:rFonts w:ascii="仿宋_GB2312" w:eastAsia="仿宋_GB2312" w:hAnsi="宋体" w:hint="eastAsia"/>
                <w:color w:val="000000"/>
                <w:szCs w:val="28"/>
              </w:rPr>
              <w:t>年。</w:t>
            </w:r>
          </w:p>
        </w:tc>
      </w:tr>
      <w:tr w:rsidR="00874C0F" w:rsidRPr="00AF645A">
        <w:trPr>
          <w:cantSplit/>
          <w:trHeight w:val="2261"/>
        </w:trPr>
        <w:tc>
          <w:tcPr>
            <w:tcW w:w="899" w:type="dxa"/>
            <w:vMerge w:val="restart"/>
            <w:tcBorders>
              <w:top w:val="single" w:sz="4" w:space="0" w:color="auto"/>
              <w:bottom w:val="single" w:sz="4" w:space="0" w:color="auto"/>
              <w:right w:val="single" w:sz="4" w:space="0" w:color="auto"/>
            </w:tcBorders>
            <w:vAlign w:val="center"/>
          </w:tcPr>
          <w:p w:rsidR="00874C0F" w:rsidRPr="00AF645A" w:rsidRDefault="00874C0F">
            <w:pPr>
              <w:snapToGrid w:val="0"/>
              <w:spacing w:line="360" w:lineRule="auto"/>
              <w:jc w:val="center"/>
              <w:rPr>
                <w:rFonts w:ascii="仿宋_GB2312" w:eastAsia="仿宋_GB2312" w:hAnsi="宋体"/>
                <w:bCs/>
                <w:color w:val="000000"/>
                <w:szCs w:val="28"/>
              </w:rPr>
            </w:pPr>
            <w:r w:rsidRPr="00AF645A">
              <w:rPr>
                <w:rFonts w:ascii="仿宋_GB2312" w:eastAsia="仿宋_GB2312" w:hAnsi="宋体"/>
                <w:bCs/>
                <w:color w:val="000000"/>
                <w:szCs w:val="28"/>
              </w:rPr>
              <w:t>2.</w:t>
            </w:r>
          </w:p>
          <w:p w:rsidR="00874C0F" w:rsidRPr="00AF645A" w:rsidRDefault="00874C0F">
            <w:pPr>
              <w:snapToGrid w:val="0"/>
              <w:spacing w:line="360" w:lineRule="auto"/>
              <w:jc w:val="center"/>
              <w:rPr>
                <w:rFonts w:ascii="仿宋_GB2312" w:eastAsia="仿宋_GB2312" w:hAnsi="宋体"/>
                <w:bCs/>
                <w:color w:val="000000"/>
                <w:szCs w:val="28"/>
              </w:rPr>
            </w:pPr>
          </w:p>
          <w:p w:rsidR="00874C0F" w:rsidRPr="00AF645A" w:rsidRDefault="00874C0F">
            <w:pPr>
              <w:snapToGrid w:val="0"/>
              <w:spacing w:line="360" w:lineRule="auto"/>
              <w:jc w:val="center"/>
              <w:rPr>
                <w:rFonts w:ascii="仿宋_GB2312" w:eastAsia="仿宋_GB2312" w:hAnsi="宋体"/>
                <w:bCs/>
                <w:color w:val="000000"/>
                <w:szCs w:val="28"/>
              </w:rPr>
            </w:pPr>
            <w:r w:rsidRPr="00AF645A">
              <w:rPr>
                <w:rFonts w:ascii="仿宋_GB2312" w:eastAsia="仿宋_GB2312" w:hAnsi="宋体" w:hint="eastAsia"/>
                <w:bCs/>
                <w:color w:val="000000"/>
                <w:szCs w:val="28"/>
              </w:rPr>
              <w:t>教</w:t>
            </w:r>
          </w:p>
          <w:p w:rsidR="00874C0F" w:rsidRPr="00AF645A" w:rsidRDefault="00874C0F">
            <w:pPr>
              <w:snapToGrid w:val="0"/>
              <w:spacing w:line="360" w:lineRule="auto"/>
              <w:jc w:val="center"/>
              <w:rPr>
                <w:rFonts w:ascii="仿宋_GB2312" w:eastAsia="仿宋_GB2312" w:hAnsi="宋体"/>
                <w:bCs/>
                <w:color w:val="000000"/>
                <w:szCs w:val="28"/>
              </w:rPr>
            </w:pPr>
            <w:r w:rsidRPr="00AF645A">
              <w:rPr>
                <w:rFonts w:ascii="仿宋_GB2312" w:eastAsia="仿宋_GB2312" w:hAnsi="宋体" w:hint="eastAsia"/>
                <w:bCs/>
                <w:color w:val="000000"/>
                <w:szCs w:val="28"/>
              </w:rPr>
              <w:t>学</w:t>
            </w:r>
          </w:p>
          <w:p w:rsidR="00874C0F" w:rsidRPr="00AF645A" w:rsidRDefault="00874C0F">
            <w:pPr>
              <w:snapToGrid w:val="0"/>
              <w:spacing w:line="360" w:lineRule="auto"/>
              <w:jc w:val="center"/>
              <w:rPr>
                <w:rFonts w:ascii="仿宋_GB2312" w:eastAsia="仿宋_GB2312" w:hAnsi="宋体"/>
                <w:bCs/>
                <w:color w:val="000000"/>
                <w:szCs w:val="28"/>
              </w:rPr>
            </w:pPr>
            <w:r w:rsidRPr="00AF645A">
              <w:rPr>
                <w:rFonts w:ascii="仿宋_GB2312" w:eastAsia="仿宋_GB2312" w:hAnsi="宋体" w:hint="eastAsia"/>
                <w:bCs/>
                <w:color w:val="000000"/>
                <w:szCs w:val="28"/>
              </w:rPr>
              <w:t>能</w:t>
            </w:r>
          </w:p>
          <w:p w:rsidR="00874C0F" w:rsidRPr="00AF645A" w:rsidRDefault="00874C0F">
            <w:pPr>
              <w:snapToGrid w:val="0"/>
              <w:spacing w:line="360" w:lineRule="auto"/>
              <w:jc w:val="center"/>
              <w:rPr>
                <w:rFonts w:ascii="仿宋_GB2312" w:eastAsia="仿宋_GB2312" w:hAnsi="宋体"/>
                <w:bCs/>
                <w:color w:val="000000"/>
                <w:szCs w:val="28"/>
              </w:rPr>
            </w:pPr>
            <w:r w:rsidRPr="00AF645A">
              <w:rPr>
                <w:rFonts w:ascii="仿宋_GB2312" w:eastAsia="仿宋_GB2312" w:hAnsi="宋体" w:hint="eastAsia"/>
                <w:bCs/>
                <w:color w:val="000000"/>
                <w:szCs w:val="28"/>
              </w:rPr>
              <w:t>力</w:t>
            </w:r>
          </w:p>
          <w:p w:rsidR="00874C0F" w:rsidRPr="00AF645A" w:rsidRDefault="00874C0F" w:rsidP="00874C0F">
            <w:pPr>
              <w:snapToGrid w:val="0"/>
              <w:spacing w:line="360" w:lineRule="auto"/>
              <w:ind w:firstLineChars="100" w:firstLine="31680"/>
              <w:jc w:val="center"/>
              <w:rPr>
                <w:rFonts w:ascii="仿宋_GB2312" w:eastAsia="仿宋_GB2312" w:hAnsi="宋体"/>
                <w:color w:val="000000"/>
                <w:szCs w:val="28"/>
              </w:rPr>
            </w:pPr>
          </w:p>
        </w:tc>
        <w:tc>
          <w:tcPr>
            <w:tcW w:w="1083" w:type="dxa"/>
            <w:tcBorders>
              <w:top w:val="single" w:sz="4" w:space="0" w:color="auto"/>
              <w:left w:val="single" w:sz="4" w:space="0" w:color="auto"/>
              <w:bottom w:val="single" w:sz="4" w:space="0" w:color="auto"/>
              <w:right w:val="single" w:sz="4" w:space="0" w:color="auto"/>
            </w:tcBorders>
            <w:vAlign w:val="center"/>
          </w:tcPr>
          <w:p w:rsidR="00874C0F" w:rsidRPr="00AF645A" w:rsidRDefault="00874C0F">
            <w:pPr>
              <w:snapToGrid w:val="0"/>
              <w:spacing w:line="360" w:lineRule="auto"/>
              <w:rPr>
                <w:rFonts w:ascii="仿宋_GB2312" w:eastAsia="仿宋_GB2312" w:hAnsi="宋体"/>
                <w:bCs/>
                <w:color w:val="000000"/>
                <w:szCs w:val="24"/>
              </w:rPr>
            </w:pPr>
            <w:r w:rsidRPr="00AF645A">
              <w:rPr>
                <w:rFonts w:ascii="仿宋_GB2312" w:eastAsia="仿宋_GB2312" w:hAnsi="宋体" w:hint="eastAsia"/>
                <w:bCs/>
                <w:color w:val="000000"/>
                <w:szCs w:val="24"/>
              </w:rPr>
              <w:t>教学效果</w:t>
            </w:r>
          </w:p>
        </w:tc>
        <w:tc>
          <w:tcPr>
            <w:tcW w:w="723" w:type="dxa"/>
            <w:tcBorders>
              <w:top w:val="single" w:sz="4" w:space="0" w:color="auto"/>
              <w:left w:val="single" w:sz="4" w:space="0" w:color="auto"/>
              <w:bottom w:val="single" w:sz="4" w:space="0" w:color="auto"/>
              <w:right w:val="single" w:sz="4" w:space="0" w:color="auto"/>
            </w:tcBorders>
            <w:vAlign w:val="center"/>
          </w:tcPr>
          <w:p w:rsidR="00874C0F" w:rsidRPr="00AF645A" w:rsidRDefault="00874C0F">
            <w:pPr>
              <w:snapToGrid w:val="0"/>
              <w:spacing w:line="360" w:lineRule="auto"/>
              <w:jc w:val="center"/>
              <w:rPr>
                <w:rFonts w:ascii="仿宋_GB2312" w:eastAsia="仿宋_GB2312" w:hAnsi="宋体"/>
                <w:bCs/>
                <w:color w:val="000000"/>
                <w:szCs w:val="28"/>
              </w:rPr>
            </w:pPr>
            <w:r w:rsidRPr="00AF645A">
              <w:rPr>
                <w:rFonts w:ascii="仿宋_GB2312" w:eastAsia="仿宋_GB2312" w:hAnsi="宋体"/>
                <w:bCs/>
                <w:color w:val="000000"/>
                <w:szCs w:val="28"/>
              </w:rPr>
              <w:t>20</w:t>
            </w:r>
          </w:p>
        </w:tc>
        <w:tc>
          <w:tcPr>
            <w:tcW w:w="6490" w:type="dxa"/>
            <w:tcBorders>
              <w:top w:val="single" w:sz="4" w:space="0" w:color="auto"/>
              <w:left w:val="single" w:sz="4" w:space="0" w:color="auto"/>
              <w:bottom w:val="single" w:sz="4" w:space="0" w:color="auto"/>
            </w:tcBorders>
            <w:vAlign w:val="center"/>
          </w:tcPr>
          <w:p w:rsidR="00874C0F" w:rsidRPr="00AF645A" w:rsidRDefault="00874C0F">
            <w:pPr>
              <w:snapToGrid w:val="0"/>
              <w:spacing w:line="360" w:lineRule="auto"/>
              <w:rPr>
                <w:rFonts w:ascii="仿宋_GB2312" w:eastAsia="仿宋_GB2312" w:hAnsi="宋体"/>
                <w:color w:val="000000"/>
                <w:szCs w:val="28"/>
              </w:rPr>
            </w:pPr>
            <w:r w:rsidRPr="00AF645A">
              <w:rPr>
                <w:rFonts w:ascii="仿宋_GB2312" w:eastAsia="仿宋_GB2312" w:hAnsi="宋体" w:hint="eastAsia"/>
                <w:color w:val="000000"/>
                <w:szCs w:val="28"/>
              </w:rPr>
              <w:t>教学效果好。注重分析学生个体特点，坚持因材施教、个性化发展；关心学生成长，注重培养学生的职业道德和职业精神；教学设计重视学生在校学习与实践工作的一致性，积极开展行动导向教学实践；教学方法灵活多样，有效激发学生学习兴趣；合理利用信息技术和现代教育技术，建立了先进的现代教学环境，提高教学效率。教学效果好，教学反馈平均优秀率</w:t>
            </w:r>
            <w:r w:rsidRPr="00AF645A">
              <w:rPr>
                <w:rFonts w:ascii="仿宋_GB2312" w:eastAsia="仿宋_GB2312" w:hAnsi="宋体"/>
                <w:color w:val="000000"/>
                <w:szCs w:val="28"/>
              </w:rPr>
              <w:t>90%</w:t>
            </w:r>
            <w:r w:rsidRPr="00AF645A">
              <w:rPr>
                <w:rFonts w:ascii="仿宋_GB2312" w:eastAsia="仿宋_GB2312" w:hAnsi="宋体" w:hint="eastAsia"/>
                <w:color w:val="000000"/>
                <w:szCs w:val="28"/>
              </w:rPr>
              <w:t>以上。</w:t>
            </w:r>
          </w:p>
        </w:tc>
      </w:tr>
      <w:tr w:rsidR="00874C0F" w:rsidRPr="00AF645A">
        <w:trPr>
          <w:cantSplit/>
          <w:trHeight w:val="2259"/>
        </w:trPr>
        <w:tc>
          <w:tcPr>
            <w:tcW w:w="899" w:type="dxa"/>
            <w:vMerge/>
            <w:tcBorders>
              <w:top w:val="single" w:sz="4" w:space="0" w:color="auto"/>
              <w:bottom w:val="single" w:sz="4" w:space="0" w:color="auto"/>
              <w:right w:val="single" w:sz="4" w:space="0" w:color="auto"/>
            </w:tcBorders>
            <w:vAlign w:val="center"/>
          </w:tcPr>
          <w:p w:rsidR="00874C0F" w:rsidRPr="00AF645A" w:rsidRDefault="00874C0F">
            <w:pPr>
              <w:widowControl/>
              <w:spacing w:line="360" w:lineRule="auto"/>
              <w:jc w:val="left"/>
              <w:rPr>
                <w:rFonts w:ascii="仿宋_GB2312" w:eastAsia="仿宋_GB2312" w:hAnsi="宋体"/>
                <w:color w:val="000000"/>
                <w:szCs w:val="28"/>
              </w:rPr>
            </w:pPr>
          </w:p>
        </w:tc>
        <w:tc>
          <w:tcPr>
            <w:tcW w:w="1083" w:type="dxa"/>
            <w:tcBorders>
              <w:top w:val="single" w:sz="4" w:space="0" w:color="auto"/>
              <w:left w:val="single" w:sz="4" w:space="0" w:color="auto"/>
              <w:bottom w:val="single" w:sz="4" w:space="0" w:color="auto"/>
              <w:right w:val="single" w:sz="4" w:space="0" w:color="auto"/>
            </w:tcBorders>
            <w:vAlign w:val="center"/>
          </w:tcPr>
          <w:p w:rsidR="00874C0F" w:rsidRPr="00AF645A" w:rsidRDefault="00874C0F">
            <w:pPr>
              <w:snapToGrid w:val="0"/>
              <w:spacing w:line="360" w:lineRule="auto"/>
              <w:rPr>
                <w:rFonts w:ascii="仿宋_GB2312" w:eastAsia="仿宋_GB2312" w:hAnsi="宋体"/>
                <w:bCs/>
                <w:color w:val="000000"/>
                <w:szCs w:val="28"/>
              </w:rPr>
            </w:pPr>
            <w:r w:rsidRPr="00AF645A">
              <w:rPr>
                <w:rFonts w:ascii="仿宋_GB2312" w:eastAsia="仿宋_GB2312" w:hAnsi="宋体" w:hint="eastAsia"/>
                <w:bCs/>
                <w:color w:val="000000"/>
                <w:szCs w:val="28"/>
              </w:rPr>
              <w:t>教学研究</w:t>
            </w:r>
          </w:p>
        </w:tc>
        <w:tc>
          <w:tcPr>
            <w:tcW w:w="723" w:type="dxa"/>
            <w:tcBorders>
              <w:top w:val="single" w:sz="4" w:space="0" w:color="auto"/>
              <w:left w:val="single" w:sz="4" w:space="0" w:color="auto"/>
              <w:bottom w:val="single" w:sz="4" w:space="0" w:color="auto"/>
              <w:right w:val="single" w:sz="4" w:space="0" w:color="auto"/>
            </w:tcBorders>
            <w:vAlign w:val="center"/>
          </w:tcPr>
          <w:p w:rsidR="00874C0F" w:rsidRPr="00AF645A" w:rsidRDefault="00874C0F">
            <w:pPr>
              <w:snapToGrid w:val="0"/>
              <w:spacing w:line="360" w:lineRule="auto"/>
              <w:jc w:val="center"/>
              <w:rPr>
                <w:rFonts w:ascii="仿宋_GB2312" w:eastAsia="仿宋_GB2312" w:hAnsi="宋体"/>
                <w:bCs/>
                <w:color w:val="000000"/>
                <w:szCs w:val="28"/>
              </w:rPr>
            </w:pPr>
            <w:r w:rsidRPr="00AF645A">
              <w:rPr>
                <w:rFonts w:ascii="仿宋_GB2312" w:eastAsia="仿宋_GB2312" w:hAnsi="宋体"/>
                <w:bCs/>
                <w:color w:val="000000"/>
                <w:szCs w:val="28"/>
              </w:rPr>
              <w:t>20</w:t>
            </w:r>
          </w:p>
        </w:tc>
        <w:tc>
          <w:tcPr>
            <w:tcW w:w="6490" w:type="dxa"/>
            <w:tcBorders>
              <w:top w:val="single" w:sz="4" w:space="0" w:color="auto"/>
              <w:left w:val="single" w:sz="4" w:space="0" w:color="auto"/>
              <w:bottom w:val="single" w:sz="4" w:space="0" w:color="auto"/>
            </w:tcBorders>
            <w:vAlign w:val="center"/>
          </w:tcPr>
          <w:p w:rsidR="00874C0F" w:rsidRPr="00AF645A" w:rsidRDefault="00874C0F" w:rsidP="00143772">
            <w:pPr>
              <w:spacing w:beforeLines="50" w:afterLines="50" w:line="360" w:lineRule="auto"/>
              <w:rPr>
                <w:rFonts w:ascii="仿宋_GB2312" w:eastAsia="仿宋_GB2312" w:hAnsi="宋体"/>
                <w:color w:val="000000"/>
                <w:szCs w:val="24"/>
              </w:rPr>
            </w:pPr>
            <w:r w:rsidRPr="00AF645A">
              <w:rPr>
                <w:rFonts w:ascii="仿宋_GB2312" w:eastAsia="仿宋_GB2312" w:hAnsi="宋体" w:hint="eastAsia"/>
                <w:color w:val="000000"/>
                <w:szCs w:val="28"/>
              </w:rPr>
              <w:t>教学研究能力较强。能够学习、借鉴先进职业教育理念和经验，积极研究高等职业教育教学特点与规律，及时跟踪产业发展趋势和行业动态，结合校情及本专业情况，严格执行人才培养方案；积极开展人才培养模式改革研究与实践，参与一项省级教科研课题，进行一次以上公开课，成效显著。撰写三篇以上教研论文并公开发表。具有开展双语教学的能力。</w:t>
            </w:r>
          </w:p>
        </w:tc>
      </w:tr>
      <w:tr w:rsidR="00874C0F" w:rsidRPr="00AF645A">
        <w:trPr>
          <w:cantSplit/>
          <w:trHeight w:val="2288"/>
        </w:trPr>
        <w:tc>
          <w:tcPr>
            <w:tcW w:w="899" w:type="dxa"/>
            <w:vMerge/>
            <w:tcBorders>
              <w:top w:val="single" w:sz="4" w:space="0" w:color="auto"/>
              <w:bottom w:val="single" w:sz="4" w:space="0" w:color="auto"/>
              <w:right w:val="single" w:sz="4" w:space="0" w:color="auto"/>
            </w:tcBorders>
            <w:vAlign w:val="center"/>
          </w:tcPr>
          <w:p w:rsidR="00874C0F" w:rsidRPr="00AF645A" w:rsidRDefault="00874C0F">
            <w:pPr>
              <w:widowControl/>
              <w:spacing w:line="360" w:lineRule="auto"/>
              <w:jc w:val="left"/>
              <w:rPr>
                <w:rFonts w:ascii="仿宋_GB2312" w:eastAsia="仿宋_GB2312" w:hAnsi="宋体"/>
                <w:color w:val="000000"/>
                <w:szCs w:val="28"/>
              </w:rPr>
            </w:pPr>
          </w:p>
        </w:tc>
        <w:tc>
          <w:tcPr>
            <w:tcW w:w="1083" w:type="dxa"/>
            <w:tcBorders>
              <w:top w:val="single" w:sz="4" w:space="0" w:color="auto"/>
              <w:left w:val="single" w:sz="4" w:space="0" w:color="auto"/>
              <w:bottom w:val="single" w:sz="4" w:space="0" w:color="auto"/>
              <w:right w:val="single" w:sz="4" w:space="0" w:color="auto"/>
            </w:tcBorders>
            <w:vAlign w:val="center"/>
          </w:tcPr>
          <w:p w:rsidR="00874C0F" w:rsidRPr="00AF645A" w:rsidRDefault="00874C0F">
            <w:pPr>
              <w:snapToGrid w:val="0"/>
              <w:spacing w:line="360" w:lineRule="auto"/>
              <w:rPr>
                <w:rFonts w:ascii="仿宋_GB2312" w:eastAsia="仿宋_GB2312" w:hAnsi="宋体"/>
                <w:bCs/>
                <w:color w:val="000000"/>
                <w:szCs w:val="28"/>
              </w:rPr>
            </w:pPr>
            <w:r w:rsidRPr="00AF645A">
              <w:rPr>
                <w:rFonts w:ascii="仿宋_GB2312" w:eastAsia="仿宋_GB2312" w:hAnsi="宋体" w:hint="eastAsia"/>
                <w:bCs/>
                <w:color w:val="000000"/>
                <w:szCs w:val="28"/>
              </w:rPr>
              <w:t>教学资源建设</w:t>
            </w:r>
          </w:p>
        </w:tc>
        <w:tc>
          <w:tcPr>
            <w:tcW w:w="723" w:type="dxa"/>
            <w:tcBorders>
              <w:top w:val="single" w:sz="4" w:space="0" w:color="auto"/>
              <w:left w:val="single" w:sz="4" w:space="0" w:color="auto"/>
              <w:bottom w:val="single" w:sz="4" w:space="0" w:color="auto"/>
              <w:right w:val="single" w:sz="4" w:space="0" w:color="auto"/>
            </w:tcBorders>
            <w:vAlign w:val="center"/>
          </w:tcPr>
          <w:p w:rsidR="00874C0F" w:rsidRPr="00AF645A" w:rsidRDefault="00874C0F">
            <w:pPr>
              <w:snapToGrid w:val="0"/>
              <w:spacing w:line="360" w:lineRule="auto"/>
              <w:jc w:val="center"/>
              <w:rPr>
                <w:rFonts w:ascii="仿宋_GB2312" w:eastAsia="仿宋_GB2312" w:hAnsi="宋体"/>
                <w:bCs/>
                <w:color w:val="000000"/>
                <w:szCs w:val="28"/>
              </w:rPr>
            </w:pPr>
            <w:r w:rsidRPr="00AF645A">
              <w:rPr>
                <w:rFonts w:ascii="仿宋_GB2312" w:eastAsia="仿宋_GB2312" w:hAnsi="宋体"/>
                <w:bCs/>
                <w:color w:val="000000"/>
                <w:szCs w:val="28"/>
              </w:rPr>
              <w:t>20</w:t>
            </w:r>
          </w:p>
        </w:tc>
        <w:tc>
          <w:tcPr>
            <w:tcW w:w="6490" w:type="dxa"/>
            <w:tcBorders>
              <w:top w:val="single" w:sz="4" w:space="0" w:color="auto"/>
              <w:left w:val="single" w:sz="4" w:space="0" w:color="auto"/>
              <w:bottom w:val="single" w:sz="4" w:space="0" w:color="auto"/>
            </w:tcBorders>
            <w:vAlign w:val="center"/>
          </w:tcPr>
          <w:p w:rsidR="00874C0F" w:rsidRPr="00AF645A" w:rsidRDefault="00874C0F" w:rsidP="00143772">
            <w:pPr>
              <w:spacing w:beforeLines="50" w:afterLines="50" w:line="360" w:lineRule="auto"/>
              <w:rPr>
                <w:rFonts w:ascii="仿宋_GB2312" w:eastAsia="仿宋_GB2312" w:hAnsi="宋体"/>
                <w:color w:val="000000"/>
                <w:szCs w:val="24"/>
              </w:rPr>
            </w:pPr>
            <w:r w:rsidRPr="00AF645A">
              <w:rPr>
                <w:rFonts w:ascii="仿宋_GB2312" w:eastAsia="仿宋_GB2312" w:hAnsi="宋体" w:hint="eastAsia"/>
                <w:color w:val="000000"/>
                <w:szCs w:val="28"/>
              </w:rPr>
              <w:t>教学资源整合能力较强。能够有效地整合社会资源，开展教学条件特别是实验、实训、实习条件的建设，开发实训项目一项以上，主动参与高职高专教材编写、精品课程或视频公开课程建设。</w:t>
            </w:r>
          </w:p>
        </w:tc>
      </w:tr>
      <w:tr w:rsidR="00874C0F" w:rsidRPr="00AF645A">
        <w:trPr>
          <w:cantSplit/>
          <w:trHeight w:val="1864"/>
        </w:trPr>
        <w:tc>
          <w:tcPr>
            <w:tcW w:w="899" w:type="dxa"/>
            <w:vMerge/>
            <w:tcBorders>
              <w:top w:val="single" w:sz="4" w:space="0" w:color="auto"/>
              <w:bottom w:val="single" w:sz="4" w:space="0" w:color="auto"/>
              <w:right w:val="single" w:sz="4" w:space="0" w:color="auto"/>
            </w:tcBorders>
            <w:vAlign w:val="center"/>
          </w:tcPr>
          <w:p w:rsidR="00874C0F" w:rsidRPr="00AF645A" w:rsidRDefault="00874C0F">
            <w:pPr>
              <w:widowControl/>
              <w:spacing w:line="360" w:lineRule="auto"/>
              <w:jc w:val="left"/>
              <w:rPr>
                <w:rFonts w:ascii="仿宋_GB2312" w:eastAsia="仿宋_GB2312" w:hAnsi="宋体"/>
                <w:color w:val="000000"/>
                <w:szCs w:val="28"/>
              </w:rPr>
            </w:pPr>
          </w:p>
        </w:tc>
        <w:tc>
          <w:tcPr>
            <w:tcW w:w="1083" w:type="dxa"/>
            <w:tcBorders>
              <w:top w:val="single" w:sz="4" w:space="0" w:color="auto"/>
              <w:left w:val="single" w:sz="4" w:space="0" w:color="auto"/>
              <w:bottom w:val="single" w:sz="4" w:space="0" w:color="auto"/>
              <w:right w:val="single" w:sz="4" w:space="0" w:color="auto"/>
            </w:tcBorders>
            <w:vAlign w:val="center"/>
          </w:tcPr>
          <w:p w:rsidR="00874C0F" w:rsidRPr="00AF645A" w:rsidRDefault="00874C0F">
            <w:pPr>
              <w:snapToGrid w:val="0"/>
              <w:spacing w:line="360" w:lineRule="auto"/>
              <w:rPr>
                <w:rFonts w:ascii="仿宋_GB2312" w:eastAsia="仿宋_GB2312" w:hAnsi="宋体"/>
                <w:bCs/>
                <w:color w:val="000000"/>
                <w:szCs w:val="28"/>
              </w:rPr>
            </w:pPr>
            <w:r w:rsidRPr="00AF645A">
              <w:rPr>
                <w:rFonts w:ascii="仿宋_GB2312" w:eastAsia="仿宋_GB2312" w:hAnsi="宋体" w:hint="eastAsia"/>
                <w:bCs/>
                <w:color w:val="000000"/>
                <w:szCs w:val="28"/>
              </w:rPr>
              <w:t>教学组织与管理</w:t>
            </w:r>
          </w:p>
        </w:tc>
        <w:tc>
          <w:tcPr>
            <w:tcW w:w="723" w:type="dxa"/>
            <w:tcBorders>
              <w:top w:val="single" w:sz="4" w:space="0" w:color="auto"/>
              <w:left w:val="single" w:sz="4" w:space="0" w:color="auto"/>
              <w:bottom w:val="single" w:sz="4" w:space="0" w:color="auto"/>
              <w:right w:val="single" w:sz="4" w:space="0" w:color="auto"/>
            </w:tcBorders>
            <w:vAlign w:val="center"/>
          </w:tcPr>
          <w:p w:rsidR="00874C0F" w:rsidRPr="00AF645A" w:rsidRDefault="00874C0F">
            <w:pPr>
              <w:snapToGrid w:val="0"/>
              <w:spacing w:line="360" w:lineRule="auto"/>
              <w:jc w:val="center"/>
              <w:rPr>
                <w:rFonts w:ascii="仿宋_GB2312" w:eastAsia="仿宋_GB2312" w:hAnsi="宋体"/>
                <w:bCs/>
                <w:color w:val="000000"/>
                <w:szCs w:val="28"/>
              </w:rPr>
            </w:pPr>
            <w:r w:rsidRPr="00AF645A">
              <w:rPr>
                <w:rFonts w:ascii="仿宋_GB2312" w:eastAsia="仿宋_GB2312" w:hAnsi="宋体"/>
                <w:bCs/>
                <w:color w:val="000000"/>
                <w:szCs w:val="28"/>
              </w:rPr>
              <w:t>20</w:t>
            </w:r>
          </w:p>
        </w:tc>
        <w:tc>
          <w:tcPr>
            <w:tcW w:w="6490" w:type="dxa"/>
            <w:tcBorders>
              <w:top w:val="single" w:sz="4" w:space="0" w:color="auto"/>
              <w:left w:val="single" w:sz="4" w:space="0" w:color="auto"/>
              <w:bottom w:val="single" w:sz="4" w:space="0" w:color="auto"/>
            </w:tcBorders>
            <w:vAlign w:val="center"/>
          </w:tcPr>
          <w:p w:rsidR="00874C0F" w:rsidRPr="00AF645A" w:rsidRDefault="00874C0F" w:rsidP="00143772">
            <w:pPr>
              <w:spacing w:beforeLines="50" w:afterLines="50" w:line="360" w:lineRule="auto"/>
              <w:rPr>
                <w:rFonts w:ascii="仿宋_GB2312" w:eastAsia="仿宋_GB2312" w:hAnsi="宋体"/>
                <w:color w:val="000000"/>
                <w:szCs w:val="28"/>
              </w:rPr>
            </w:pPr>
            <w:r w:rsidRPr="00AF645A">
              <w:rPr>
                <w:rFonts w:ascii="仿宋_GB2312" w:eastAsia="仿宋_GB2312" w:hAnsi="宋体" w:hint="eastAsia"/>
                <w:color w:val="000000"/>
                <w:szCs w:val="28"/>
              </w:rPr>
              <w:t>具有良好的教学管理能力，改革学生学习评价方法，在学校理实一体化、任务引领、专业技能项目“一口清、一手精”教学改革中有优良表现，利用信息技术平台，提高教学管理水平，成效显著。</w:t>
            </w:r>
          </w:p>
        </w:tc>
      </w:tr>
      <w:tr w:rsidR="00874C0F" w:rsidRPr="00AF645A">
        <w:trPr>
          <w:cantSplit/>
          <w:trHeight w:val="1286"/>
        </w:trPr>
        <w:tc>
          <w:tcPr>
            <w:tcW w:w="1982" w:type="dxa"/>
            <w:gridSpan w:val="2"/>
            <w:tcBorders>
              <w:top w:val="single" w:sz="4" w:space="0" w:color="auto"/>
              <w:bottom w:val="single" w:sz="4" w:space="0" w:color="auto"/>
              <w:right w:val="single" w:sz="4" w:space="0" w:color="auto"/>
            </w:tcBorders>
            <w:vAlign w:val="center"/>
          </w:tcPr>
          <w:p w:rsidR="00874C0F" w:rsidRPr="00AF645A" w:rsidRDefault="00874C0F">
            <w:pPr>
              <w:snapToGrid w:val="0"/>
              <w:spacing w:line="360" w:lineRule="auto"/>
              <w:rPr>
                <w:rFonts w:ascii="仿宋_GB2312" w:eastAsia="仿宋_GB2312" w:hAnsi="宋体"/>
                <w:bCs/>
                <w:color w:val="000000"/>
                <w:kern w:val="13"/>
                <w:szCs w:val="28"/>
              </w:rPr>
            </w:pPr>
            <w:r w:rsidRPr="00AF645A">
              <w:rPr>
                <w:rFonts w:ascii="仿宋_GB2312" w:eastAsia="仿宋_GB2312" w:hAnsi="宋体"/>
                <w:color w:val="000000"/>
                <w:szCs w:val="24"/>
              </w:rPr>
              <w:t>3.</w:t>
            </w:r>
            <w:r w:rsidRPr="00AF645A">
              <w:rPr>
                <w:rFonts w:ascii="仿宋_GB2312" w:eastAsia="仿宋_GB2312" w:hAnsi="宋体" w:hint="eastAsia"/>
                <w:bCs/>
                <w:color w:val="000000"/>
                <w:kern w:val="13"/>
                <w:szCs w:val="28"/>
              </w:rPr>
              <w:t>技术服务能力</w:t>
            </w:r>
          </w:p>
        </w:tc>
        <w:tc>
          <w:tcPr>
            <w:tcW w:w="723" w:type="dxa"/>
            <w:tcBorders>
              <w:top w:val="single" w:sz="4" w:space="0" w:color="auto"/>
              <w:left w:val="single" w:sz="4" w:space="0" w:color="auto"/>
              <w:bottom w:val="single" w:sz="4" w:space="0" w:color="auto"/>
              <w:right w:val="single" w:sz="4" w:space="0" w:color="auto"/>
            </w:tcBorders>
            <w:vAlign w:val="center"/>
          </w:tcPr>
          <w:p w:rsidR="00874C0F" w:rsidRPr="00AF645A" w:rsidRDefault="00874C0F">
            <w:pPr>
              <w:snapToGrid w:val="0"/>
              <w:spacing w:line="360" w:lineRule="auto"/>
              <w:jc w:val="center"/>
              <w:rPr>
                <w:rFonts w:ascii="仿宋_GB2312" w:eastAsia="仿宋_GB2312" w:hAnsi="宋体"/>
                <w:bCs/>
                <w:color w:val="000000"/>
                <w:szCs w:val="28"/>
              </w:rPr>
            </w:pPr>
            <w:r w:rsidRPr="00AF645A">
              <w:rPr>
                <w:rFonts w:ascii="仿宋_GB2312" w:eastAsia="仿宋_GB2312" w:hAnsi="宋体"/>
                <w:bCs/>
                <w:color w:val="000000"/>
                <w:szCs w:val="28"/>
              </w:rPr>
              <w:t>10</w:t>
            </w:r>
          </w:p>
        </w:tc>
        <w:tc>
          <w:tcPr>
            <w:tcW w:w="6490" w:type="dxa"/>
            <w:tcBorders>
              <w:top w:val="single" w:sz="4" w:space="0" w:color="auto"/>
              <w:left w:val="single" w:sz="4" w:space="0" w:color="auto"/>
              <w:bottom w:val="single" w:sz="4" w:space="0" w:color="auto"/>
            </w:tcBorders>
            <w:vAlign w:val="center"/>
          </w:tcPr>
          <w:p w:rsidR="00874C0F" w:rsidRPr="00AF645A" w:rsidRDefault="00874C0F">
            <w:pPr>
              <w:snapToGrid w:val="0"/>
              <w:spacing w:line="360" w:lineRule="auto"/>
              <w:rPr>
                <w:rFonts w:ascii="仿宋_GB2312" w:eastAsia="仿宋_GB2312" w:hAnsi="宋体"/>
                <w:color w:val="000000"/>
                <w:kern w:val="13"/>
                <w:szCs w:val="28"/>
              </w:rPr>
            </w:pPr>
            <w:r w:rsidRPr="00AF645A">
              <w:rPr>
                <w:rFonts w:ascii="仿宋_GB2312" w:eastAsia="仿宋_GB2312" w:hAnsi="宋体" w:hint="eastAsia"/>
                <w:color w:val="000000"/>
                <w:kern w:val="13"/>
                <w:szCs w:val="28"/>
              </w:rPr>
              <w:t>面向行业企业实际需求，主动参与与专业相关的技术服务项目，取得良好的实际效果。</w:t>
            </w:r>
            <w:r w:rsidRPr="00AF645A">
              <w:rPr>
                <w:rFonts w:ascii="仿宋_GB2312" w:eastAsia="仿宋_GB2312" w:hAnsi="宋体" w:hint="eastAsia"/>
                <w:color w:val="000000"/>
                <w:szCs w:val="28"/>
              </w:rPr>
              <w:t>主讲校级以上培训项目至少一项（含专业骨干教师培训、护士资格培训、岗前培训等项目）。</w:t>
            </w:r>
          </w:p>
        </w:tc>
      </w:tr>
    </w:tbl>
    <w:p w:rsidR="00874C0F" w:rsidRDefault="00874C0F" w:rsidP="00874C0F">
      <w:pPr>
        <w:ind w:firstLineChars="200" w:firstLine="31680"/>
        <w:jc w:val="center"/>
        <w:rPr>
          <w:rFonts w:ascii="黑体" w:eastAsia="黑体" w:hAnsi="宋体"/>
          <w:b/>
          <w:kern w:val="0"/>
          <w:sz w:val="32"/>
          <w:szCs w:val="32"/>
        </w:rPr>
      </w:pPr>
      <w:bookmarkStart w:id="1" w:name="_Toc128055255"/>
      <w:bookmarkStart w:id="2" w:name="_Toc312323772"/>
    </w:p>
    <w:p w:rsidR="00874C0F" w:rsidRPr="00AF645A" w:rsidRDefault="00874C0F" w:rsidP="00586D13">
      <w:pPr>
        <w:ind w:firstLineChars="200" w:firstLine="31680"/>
        <w:jc w:val="center"/>
        <w:rPr>
          <w:rFonts w:ascii="黑体" w:eastAsia="黑体" w:hAnsi="宋体"/>
          <w:color w:val="000000"/>
          <w:sz w:val="32"/>
          <w:szCs w:val="32"/>
        </w:rPr>
      </w:pPr>
      <w:r w:rsidRPr="00AF645A">
        <w:rPr>
          <w:rFonts w:ascii="黑体" w:eastAsia="黑体" w:hAnsi="宋体" w:hint="eastAsia"/>
          <w:b/>
          <w:kern w:val="0"/>
          <w:sz w:val="32"/>
          <w:szCs w:val="32"/>
        </w:rPr>
        <w:t>新教师管理规定</w:t>
      </w:r>
    </w:p>
    <w:p w:rsidR="00874C0F" w:rsidRDefault="00874C0F" w:rsidP="00236B18">
      <w:pPr>
        <w:ind w:firstLineChars="200" w:firstLine="31680"/>
        <w:rPr>
          <w:rFonts w:ascii="宋体"/>
          <w:color w:val="000000"/>
          <w:sz w:val="28"/>
          <w:szCs w:val="28"/>
        </w:rPr>
      </w:pPr>
      <w:r>
        <w:rPr>
          <w:rFonts w:ascii="宋体" w:hAnsi="宋体" w:hint="eastAsia"/>
          <w:color w:val="000000"/>
          <w:sz w:val="28"/>
          <w:szCs w:val="28"/>
        </w:rPr>
        <w:t>凡是高等学校应届毕业生到我校任教或由学校内（外）非教师岗位调入我校教师岗位的人员，均按新教师对待，必须接受教师岗位培训、资格培训和考核等。</w:t>
      </w:r>
    </w:p>
    <w:p w:rsidR="00874C0F" w:rsidRDefault="00874C0F" w:rsidP="00236B18">
      <w:pPr>
        <w:ind w:firstLineChars="200" w:firstLine="31680"/>
        <w:rPr>
          <w:rFonts w:ascii="宋体"/>
          <w:bCs/>
          <w:color w:val="000000"/>
          <w:sz w:val="28"/>
          <w:szCs w:val="28"/>
        </w:rPr>
      </w:pPr>
      <w:r>
        <w:rPr>
          <w:rFonts w:ascii="宋体" w:hAnsi="宋体"/>
          <w:bCs/>
          <w:color w:val="000000"/>
          <w:sz w:val="28"/>
          <w:szCs w:val="28"/>
        </w:rPr>
        <w:t>1.</w:t>
      </w:r>
      <w:r>
        <w:rPr>
          <w:rFonts w:ascii="宋体" w:hAnsi="宋体" w:hint="eastAsia"/>
          <w:bCs/>
          <w:color w:val="000000"/>
          <w:sz w:val="28"/>
          <w:szCs w:val="28"/>
        </w:rPr>
        <w:t>培训内容</w:t>
      </w:r>
    </w:p>
    <w:p w:rsidR="00874C0F" w:rsidRDefault="00874C0F" w:rsidP="00236B18">
      <w:pPr>
        <w:ind w:firstLineChars="200" w:firstLine="31680"/>
        <w:rPr>
          <w:rFonts w:ascii="宋体"/>
          <w:color w:val="000000"/>
          <w:sz w:val="28"/>
          <w:szCs w:val="28"/>
        </w:rPr>
      </w:pPr>
      <w:r>
        <w:rPr>
          <w:rFonts w:ascii="宋体" w:hAnsi="宋体" w:hint="eastAsia"/>
          <w:color w:val="000000"/>
          <w:sz w:val="28"/>
          <w:szCs w:val="28"/>
        </w:rPr>
        <w:t>（</w:t>
      </w:r>
      <w:r>
        <w:rPr>
          <w:rFonts w:ascii="宋体" w:hAnsi="宋体"/>
          <w:color w:val="000000"/>
          <w:sz w:val="28"/>
          <w:szCs w:val="28"/>
        </w:rPr>
        <w:t>1</w:t>
      </w:r>
      <w:r>
        <w:rPr>
          <w:rFonts w:ascii="宋体" w:hAnsi="宋体" w:hint="eastAsia"/>
          <w:color w:val="000000"/>
          <w:sz w:val="28"/>
          <w:szCs w:val="28"/>
        </w:rPr>
        <w:t>）教育理论及职业教育的基本知识。</w:t>
      </w:r>
    </w:p>
    <w:p w:rsidR="00874C0F" w:rsidRDefault="00874C0F" w:rsidP="00236B18">
      <w:pPr>
        <w:ind w:firstLineChars="200" w:firstLine="31680"/>
        <w:rPr>
          <w:rFonts w:ascii="宋体"/>
          <w:color w:val="000000"/>
          <w:sz w:val="28"/>
          <w:szCs w:val="28"/>
        </w:rPr>
      </w:pPr>
      <w:r>
        <w:rPr>
          <w:rFonts w:ascii="宋体" w:hAnsi="宋体" w:hint="eastAsia"/>
          <w:color w:val="000000"/>
          <w:sz w:val="28"/>
          <w:szCs w:val="28"/>
        </w:rPr>
        <w:t>（</w:t>
      </w:r>
      <w:r>
        <w:rPr>
          <w:rFonts w:ascii="宋体" w:hAnsi="宋体"/>
          <w:color w:val="000000"/>
          <w:sz w:val="28"/>
          <w:szCs w:val="28"/>
        </w:rPr>
        <w:t>2</w:t>
      </w:r>
      <w:r>
        <w:rPr>
          <w:rFonts w:ascii="宋体" w:hAnsi="宋体" w:hint="eastAsia"/>
          <w:color w:val="000000"/>
          <w:sz w:val="28"/>
          <w:szCs w:val="28"/>
        </w:rPr>
        <w:t>）教育法、职教法、教师法、教师资格条例。</w:t>
      </w:r>
    </w:p>
    <w:p w:rsidR="00874C0F" w:rsidRDefault="00874C0F" w:rsidP="00236B18">
      <w:pPr>
        <w:ind w:firstLineChars="200" w:firstLine="31680"/>
        <w:rPr>
          <w:rFonts w:ascii="宋体"/>
          <w:color w:val="000000"/>
          <w:sz w:val="28"/>
          <w:szCs w:val="28"/>
        </w:rPr>
      </w:pPr>
      <w:r>
        <w:rPr>
          <w:rFonts w:ascii="宋体" w:hAnsi="宋体" w:hint="eastAsia"/>
          <w:color w:val="000000"/>
          <w:sz w:val="28"/>
          <w:szCs w:val="28"/>
        </w:rPr>
        <w:t>（</w:t>
      </w:r>
      <w:r>
        <w:rPr>
          <w:rFonts w:ascii="宋体" w:hAnsi="宋体"/>
          <w:color w:val="000000"/>
          <w:sz w:val="28"/>
          <w:szCs w:val="28"/>
        </w:rPr>
        <w:t>3</w:t>
      </w:r>
      <w:r>
        <w:rPr>
          <w:rFonts w:ascii="宋体" w:hAnsi="宋体" w:hint="eastAsia"/>
          <w:color w:val="000000"/>
          <w:sz w:val="28"/>
          <w:szCs w:val="28"/>
        </w:rPr>
        <w:t>）教学常规、教学基本功和教学运行机制。</w:t>
      </w:r>
    </w:p>
    <w:p w:rsidR="00874C0F" w:rsidRDefault="00874C0F" w:rsidP="00236B18">
      <w:pPr>
        <w:ind w:firstLineChars="200" w:firstLine="31680"/>
        <w:rPr>
          <w:rFonts w:ascii="宋体"/>
          <w:color w:val="000000"/>
          <w:sz w:val="28"/>
          <w:szCs w:val="28"/>
        </w:rPr>
      </w:pPr>
      <w:r>
        <w:rPr>
          <w:rFonts w:ascii="宋体" w:hAnsi="宋体" w:hint="eastAsia"/>
          <w:color w:val="000000"/>
          <w:sz w:val="28"/>
          <w:szCs w:val="28"/>
        </w:rPr>
        <w:t>（</w:t>
      </w:r>
      <w:r>
        <w:rPr>
          <w:rFonts w:ascii="宋体" w:hAnsi="宋体"/>
          <w:color w:val="000000"/>
          <w:sz w:val="28"/>
          <w:szCs w:val="28"/>
        </w:rPr>
        <w:t>4</w:t>
      </w:r>
      <w:r>
        <w:rPr>
          <w:rFonts w:ascii="宋体" w:hAnsi="宋体" w:hint="eastAsia"/>
          <w:color w:val="000000"/>
          <w:sz w:val="28"/>
          <w:szCs w:val="28"/>
        </w:rPr>
        <w:t>）专业实践知识及技能。</w:t>
      </w:r>
    </w:p>
    <w:p w:rsidR="00874C0F" w:rsidRDefault="00874C0F" w:rsidP="00236B18">
      <w:pPr>
        <w:ind w:firstLineChars="200" w:firstLine="31680"/>
        <w:rPr>
          <w:rFonts w:ascii="宋体"/>
          <w:color w:val="000000"/>
          <w:sz w:val="28"/>
          <w:szCs w:val="28"/>
        </w:rPr>
      </w:pPr>
      <w:r>
        <w:rPr>
          <w:rFonts w:ascii="宋体" w:hAnsi="宋体" w:hint="eastAsia"/>
          <w:color w:val="000000"/>
          <w:sz w:val="28"/>
          <w:szCs w:val="28"/>
        </w:rPr>
        <w:t>（</w:t>
      </w:r>
      <w:r>
        <w:rPr>
          <w:rFonts w:ascii="宋体" w:hAnsi="宋体"/>
          <w:color w:val="000000"/>
          <w:sz w:val="28"/>
          <w:szCs w:val="28"/>
        </w:rPr>
        <w:t>5</w:t>
      </w:r>
      <w:r>
        <w:rPr>
          <w:rFonts w:ascii="宋体" w:hAnsi="宋体" w:hint="eastAsia"/>
          <w:color w:val="000000"/>
          <w:sz w:val="28"/>
          <w:szCs w:val="28"/>
        </w:rPr>
        <w:t>）学校的各项规章制度，特别是教学管理制度。</w:t>
      </w:r>
    </w:p>
    <w:p w:rsidR="00874C0F" w:rsidRDefault="00874C0F" w:rsidP="00236B18">
      <w:pPr>
        <w:ind w:firstLineChars="200" w:firstLine="31680"/>
        <w:rPr>
          <w:rFonts w:ascii="宋体"/>
          <w:color w:val="000000"/>
          <w:sz w:val="28"/>
          <w:szCs w:val="28"/>
        </w:rPr>
      </w:pPr>
      <w:r>
        <w:rPr>
          <w:rFonts w:ascii="宋体" w:hAnsi="宋体" w:hint="eastAsia"/>
          <w:color w:val="000000"/>
          <w:sz w:val="28"/>
          <w:szCs w:val="28"/>
        </w:rPr>
        <w:t>（</w:t>
      </w:r>
      <w:r>
        <w:rPr>
          <w:rFonts w:ascii="宋体" w:hAnsi="宋体"/>
          <w:color w:val="000000"/>
          <w:sz w:val="28"/>
          <w:szCs w:val="28"/>
        </w:rPr>
        <w:t>6</w:t>
      </w:r>
      <w:r>
        <w:rPr>
          <w:rFonts w:ascii="宋体" w:hAnsi="宋体" w:hint="eastAsia"/>
          <w:color w:val="000000"/>
          <w:sz w:val="28"/>
          <w:szCs w:val="28"/>
        </w:rPr>
        <w:t>）学校发展简史，未来展望及独具特色的办学理念。</w:t>
      </w:r>
    </w:p>
    <w:p w:rsidR="00874C0F" w:rsidRDefault="00874C0F" w:rsidP="00236B18">
      <w:pPr>
        <w:ind w:firstLineChars="200" w:firstLine="31680"/>
        <w:rPr>
          <w:rFonts w:ascii="宋体"/>
          <w:bCs/>
          <w:color w:val="000000"/>
          <w:sz w:val="28"/>
          <w:szCs w:val="28"/>
        </w:rPr>
      </w:pPr>
      <w:r>
        <w:rPr>
          <w:rFonts w:ascii="宋体" w:hAnsi="宋体"/>
          <w:bCs/>
          <w:color w:val="000000"/>
          <w:sz w:val="28"/>
          <w:szCs w:val="28"/>
        </w:rPr>
        <w:t>2.</w:t>
      </w:r>
      <w:r>
        <w:rPr>
          <w:rFonts w:ascii="宋体" w:hAnsi="宋体" w:hint="eastAsia"/>
          <w:bCs/>
          <w:color w:val="000000"/>
          <w:sz w:val="28"/>
          <w:szCs w:val="28"/>
        </w:rPr>
        <w:t>培训办法</w:t>
      </w:r>
    </w:p>
    <w:p w:rsidR="00874C0F" w:rsidRDefault="00874C0F" w:rsidP="00236B18">
      <w:pPr>
        <w:ind w:firstLineChars="200" w:firstLine="31680"/>
        <w:rPr>
          <w:rFonts w:ascii="宋体"/>
          <w:color w:val="000000"/>
          <w:sz w:val="28"/>
          <w:szCs w:val="28"/>
        </w:rPr>
      </w:pPr>
      <w:r>
        <w:rPr>
          <w:rFonts w:ascii="宋体" w:hAnsi="宋体" w:hint="eastAsia"/>
          <w:color w:val="000000"/>
          <w:sz w:val="28"/>
          <w:szCs w:val="28"/>
        </w:rPr>
        <w:t>学校采取组织学习、老教师指导和新教师自学相结合的办法培训。新教师在见习期间实行跨系（部）管理，各负其责，做如下具体分工规定：</w:t>
      </w:r>
    </w:p>
    <w:p w:rsidR="00874C0F" w:rsidRDefault="00874C0F" w:rsidP="00236B18">
      <w:pPr>
        <w:ind w:firstLineChars="200" w:firstLine="31680"/>
        <w:rPr>
          <w:rFonts w:ascii="宋体"/>
          <w:color w:val="000000"/>
          <w:sz w:val="28"/>
          <w:szCs w:val="28"/>
        </w:rPr>
      </w:pPr>
      <w:r>
        <w:rPr>
          <w:rFonts w:ascii="宋体" w:hAnsi="宋体" w:hint="eastAsia"/>
          <w:color w:val="000000"/>
          <w:sz w:val="28"/>
          <w:szCs w:val="28"/>
        </w:rPr>
        <w:t>（</w:t>
      </w:r>
      <w:r>
        <w:rPr>
          <w:rFonts w:ascii="宋体" w:hAnsi="宋体"/>
          <w:color w:val="000000"/>
          <w:sz w:val="28"/>
          <w:szCs w:val="28"/>
        </w:rPr>
        <w:t>1</w:t>
      </w:r>
      <w:r>
        <w:rPr>
          <w:rFonts w:ascii="宋体" w:hAnsi="宋体" w:hint="eastAsia"/>
          <w:color w:val="000000"/>
          <w:sz w:val="28"/>
          <w:szCs w:val="28"/>
        </w:rPr>
        <w:t>）新教师在见习期间实行坐班制，由所属的系（部）负责考勤。教务处组织学习各项培训内容，并安排新教师适当参与系（部）的教学管理工作，以熟悉教学业务。</w:t>
      </w:r>
    </w:p>
    <w:p w:rsidR="00874C0F" w:rsidRDefault="00874C0F" w:rsidP="00236B18">
      <w:pPr>
        <w:ind w:firstLineChars="200" w:firstLine="31680"/>
        <w:rPr>
          <w:rFonts w:ascii="宋体"/>
          <w:color w:val="000000"/>
          <w:sz w:val="28"/>
          <w:szCs w:val="28"/>
        </w:rPr>
      </w:pPr>
      <w:r>
        <w:rPr>
          <w:rFonts w:ascii="宋体" w:hAnsi="宋体" w:hint="eastAsia"/>
          <w:color w:val="000000"/>
          <w:sz w:val="28"/>
          <w:szCs w:val="28"/>
        </w:rPr>
        <w:t>（</w:t>
      </w:r>
      <w:r>
        <w:rPr>
          <w:rFonts w:ascii="宋体" w:hAnsi="宋体"/>
          <w:color w:val="000000"/>
          <w:sz w:val="28"/>
          <w:szCs w:val="28"/>
        </w:rPr>
        <w:t>2</w:t>
      </w:r>
      <w:r>
        <w:rPr>
          <w:rFonts w:ascii="宋体" w:hAnsi="宋体" w:hint="eastAsia"/>
          <w:color w:val="000000"/>
          <w:sz w:val="28"/>
          <w:szCs w:val="28"/>
        </w:rPr>
        <w:t>）新教师所属的系（部）根据应根据新教师的专业方向，安排其参加实践劳动或实验室工作，以提高新教师的实践动手能力，确定其导师的人选，并由导师制定出指导计划。指导计划由系（部）主任审批并负责检查完成情况。新教师应根据计划完成听课、教案编写、讲课及其它辅助性工作，在教学实践中深入学习。</w:t>
      </w:r>
    </w:p>
    <w:p w:rsidR="00874C0F" w:rsidRDefault="00874C0F" w:rsidP="00236B18">
      <w:pPr>
        <w:ind w:firstLineChars="200" w:firstLine="31680"/>
        <w:rPr>
          <w:rFonts w:ascii="宋体"/>
          <w:color w:val="000000"/>
          <w:sz w:val="28"/>
          <w:szCs w:val="28"/>
        </w:rPr>
      </w:pPr>
      <w:r>
        <w:rPr>
          <w:rFonts w:ascii="宋体" w:hAnsi="宋体" w:hint="eastAsia"/>
          <w:color w:val="000000"/>
          <w:sz w:val="28"/>
          <w:szCs w:val="28"/>
        </w:rPr>
        <w:t>（</w:t>
      </w:r>
      <w:r>
        <w:rPr>
          <w:rFonts w:ascii="宋体" w:hAnsi="宋体"/>
          <w:color w:val="000000"/>
          <w:sz w:val="28"/>
          <w:szCs w:val="28"/>
        </w:rPr>
        <w:t>3</w:t>
      </w:r>
      <w:r>
        <w:rPr>
          <w:rFonts w:ascii="宋体" w:hAnsi="宋体" w:hint="eastAsia"/>
          <w:color w:val="000000"/>
          <w:sz w:val="28"/>
          <w:szCs w:val="28"/>
        </w:rPr>
        <w:t>）学生工作部根据工作需要，安排新教师参与学生组织管理工作，以提高新教师的学生管理能力。</w:t>
      </w:r>
    </w:p>
    <w:p w:rsidR="00874C0F" w:rsidRDefault="00874C0F" w:rsidP="00236B18">
      <w:pPr>
        <w:ind w:firstLineChars="200" w:firstLine="31680"/>
        <w:rPr>
          <w:rFonts w:ascii="宋体"/>
          <w:color w:val="000000"/>
          <w:sz w:val="28"/>
          <w:szCs w:val="28"/>
        </w:rPr>
      </w:pPr>
      <w:r>
        <w:rPr>
          <w:rFonts w:ascii="宋体" w:hAnsi="宋体" w:hint="eastAsia"/>
          <w:color w:val="000000"/>
          <w:sz w:val="28"/>
          <w:szCs w:val="28"/>
        </w:rPr>
        <w:t>（</w:t>
      </w:r>
      <w:r>
        <w:rPr>
          <w:rFonts w:ascii="宋体" w:hAnsi="宋体"/>
          <w:color w:val="000000"/>
          <w:sz w:val="28"/>
          <w:szCs w:val="28"/>
        </w:rPr>
        <w:t>4</w:t>
      </w:r>
      <w:r>
        <w:rPr>
          <w:rFonts w:ascii="宋体" w:hAnsi="宋体" w:hint="eastAsia"/>
          <w:color w:val="000000"/>
          <w:sz w:val="28"/>
          <w:szCs w:val="28"/>
        </w:rPr>
        <w:t>）根据工作需要，经系（部）申请和学校批准，也可选送新教师参加社会上组织的对口培训。所需经费按相关规定解决。</w:t>
      </w:r>
    </w:p>
    <w:p w:rsidR="00874C0F" w:rsidRDefault="00874C0F" w:rsidP="00236B18">
      <w:pPr>
        <w:ind w:firstLineChars="200" w:firstLine="31680"/>
        <w:rPr>
          <w:rFonts w:ascii="宋体"/>
          <w:color w:val="000000"/>
          <w:sz w:val="28"/>
          <w:szCs w:val="28"/>
        </w:rPr>
      </w:pPr>
      <w:r>
        <w:rPr>
          <w:rFonts w:ascii="宋体" w:hAnsi="宋体" w:hint="eastAsia"/>
          <w:color w:val="000000"/>
          <w:sz w:val="28"/>
          <w:szCs w:val="28"/>
        </w:rPr>
        <w:t>（</w:t>
      </w:r>
      <w:r>
        <w:rPr>
          <w:rFonts w:ascii="宋体" w:hAnsi="宋体"/>
          <w:color w:val="000000"/>
          <w:sz w:val="28"/>
          <w:szCs w:val="28"/>
        </w:rPr>
        <w:t>5</w:t>
      </w:r>
      <w:r>
        <w:rPr>
          <w:rFonts w:ascii="宋体" w:hAnsi="宋体" w:hint="eastAsia"/>
          <w:color w:val="000000"/>
          <w:sz w:val="28"/>
          <w:szCs w:val="28"/>
        </w:rPr>
        <w:t>）教务处和新教师所属的系（部），对新教师的培训均应有明确的目标要求、计划安排和考核总结，并分别归入新教师的业务档案。考核不合格者，不聘任在教师岗位。</w:t>
      </w:r>
    </w:p>
    <w:p w:rsidR="00874C0F" w:rsidRDefault="00874C0F" w:rsidP="00236B18">
      <w:pPr>
        <w:ind w:firstLineChars="200" w:firstLine="31680"/>
        <w:rPr>
          <w:rFonts w:ascii="宋体"/>
          <w:color w:val="000000"/>
          <w:sz w:val="28"/>
          <w:szCs w:val="28"/>
        </w:rPr>
      </w:pPr>
      <w:r>
        <w:rPr>
          <w:rFonts w:ascii="宋体" w:hAnsi="宋体"/>
          <w:color w:val="000000"/>
          <w:sz w:val="28"/>
          <w:szCs w:val="28"/>
        </w:rPr>
        <w:t>3.</w:t>
      </w:r>
      <w:r>
        <w:rPr>
          <w:rFonts w:ascii="宋体" w:hAnsi="宋体" w:hint="eastAsia"/>
          <w:color w:val="000000"/>
          <w:sz w:val="28"/>
          <w:szCs w:val="28"/>
        </w:rPr>
        <w:t>凡是从高等学校毕业分配到学校或从非高等院校教学岗位调入学校的教学人员及企业工程技术人员，都视为新任教师，在任课前必须进行任课资格培训和考核。</w:t>
      </w:r>
    </w:p>
    <w:p w:rsidR="00874C0F" w:rsidRDefault="00874C0F" w:rsidP="00236B18">
      <w:pPr>
        <w:ind w:firstLineChars="200" w:firstLine="31680"/>
        <w:rPr>
          <w:rFonts w:ascii="宋体"/>
          <w:color w:val="000000"/>
          <w:sz w:val="28"/>
          <w:szCs w:val="28"/>
        </w:rPr>
      </w:pPr>
      <w:r>
        <w:rPr>
          <w:rFonts w:ascii="宋体" w:hAnsi="宋体" w:hint="eastAsia"/>
          <w:color w:val="000000"/>
          <w:sz w:val="28"/>
          <w:szCs w:val="28"/>
        </w:rPr>
        <w:t>（</w:t>
      </w:r>
      <w:r>
        <w:rPr>
          <w:rFonts w:ascii="宋体" w:hAnsi="宋体"/>
          <w:color w:val="000000"/>
          <w:sz w:val="28"/>
          <w:szCs w:val="28"/>
        </w:rPr>
        <w:t>1</w:t>
      </w:r>
      <w:r>
        <w:rPr>
          <w:rFonts w:ascii="宋体" w:hAnsi="宋体" w:hint="eastAsia"/>
          <w:color w:val="000000"/>
          <w:sz w:val="28"/>
          <w:szCs w:val="28"/>
        </w:rPr>
        <w:t>）新教师报到后，由所在系（部）指派具有</w:t>
      </w:r>
      <w:r>
        <w:rPr>
          <w:rFonts w:ascii="宋体" w:hAnsi="宋体"/>
          <w:color w:val="000000"/>
          <w:sz w:val="28"/>
          <w:szCs w:val="28"/>
        </w:rPr>
        <w:t>3</w:t>
      </w:r>
      <w:r>
        <w:rPr>
          <w:rFonts w:ascii="宋体" w:hAnsi="宋体" w:hint="eastAsia"/>
          <w:color w:val="0000FF"/>
          <w:sz w:val="28"/>
          <w:szCs w:val="28"/>
        </w:rPr>
        <w:t>～</w:t>
      </w:r>
      <w:r>
        <w:rPr>
          <w:rFonts w:ascii="宋体" w:hAnsi="宋体"/>
          <w:color w:val="000000"/>
          <w:sz w:val="28"/>
          <w:szCs w:val="28"/>
        </w:rPr>
        <w:t>5</w:t>
      </w:r>
      <w:r>
        <w:rPr>
          <w:rFonts w:ascii="宋体" w:hAnsi="宋体" w:hint="eastAsia"/>
          <w:color w:val="000000"/>
          <w:sz w:val="28"/>
          <w:szCs w:val="28"/>
        </w:rPr>
        <w:t>年以上教学经验、讲师以上职称的优秀教师负责指导与培养，帮助其掌握各教学环节的内容和方法，提高教学能力和学术水平。指导期基本为一年（不包含进修）。指导期的每个学期均应制定指导计划、明确培养目标与内容。系（部）负责对导师和新任教师进行工作考核。</w:t>
      </w:r>
    </w:p>
    <w:p w:rsidR="00874C0F" w:rsidRDefault="00874C0F" w:rsidP="00236B18">
      <w:pPr>
        <w:ind w:firstLineChars="200" w:firstLine="31680"/>
        <w:rPr>
          <w:rFonts w:ascii="宋体"/>
          <w:color w:val="000000"/>
          <w:sz w:val="28"/>
          <w:szCs w:val="28"/>
        </w:rPr>
      </w:pPr>
      <w:r>
        <w:rPr>
          <w:rFonts w:ascii="宋体" w:hAnsi="宋体" w:hint="eastAsia"/>
          <w:color w:val="000000"/>
          <w:sz w:val="28"/>
          <w:szCs w:val="28"/>
        </w:rPr>
        <w:t>（</w:t>
      </w:r>
      <w:r>
        <w:rPr>
          <w:rFonts w:ascii="宋体" w:hAnsi="宋体"/>
          <w:color w:val="000000"/>
          <w:sz w:val="28"/>
          <w:szCs w:val="28"/>
        </w:rPr>
        <w:t>2</w:t>
      </w:r>
      <w:r>
        <w:rPr>
          <w:rFonts w:ascii="宋体" w:hAnsi="宋体" w:hint="eastAsia"/>
          <w:color w:val="000000"/>
          <w:sz w:val="28"/>
          <w:szCs w:val="28"/>
        </w:rPr>
        <w:t>）新任教师必须参加学校组织的教育理论、教育法规与教学基本技能的学习培训并通过考核合格。</w:t>
      </w:r>
    </w:p>
    <w:p w:rsidR="00874C0F" w:rsidRDefault="00874C0F" w:rsidP="00236B18">
      <w:pPr>
        <w:ind w:firstLineChars="200" w:firstLine="31680"/>
        <w:rPr>
          <w:rFonts w:ascii="宋体"/>
          <w:color w:val="000000"/>
          <w:sz w:val="28"/>
          <w:szCs w:val="28"/>
        </w:rPr>
      </w:pPr>
      <w:r>
        <w:rPr>
          <w:rFonts w:ascii="宋体" w:hAnsi="宋体" w:hint="eastAsia"/>
          <w:color w:val="000000"/>
          <w:sz w:val="28"/>
          <w:szCs w:val="28"/>
        </w:rPr>
        <w:t>（</w:t>
      </w:r>
      <w:r>
        <w:rPr>
          <w:rFonts w:ascii="宋体" w:hAnsi="宋体"/>
          <w:color w:val="000000"/>
          <w:sz w:val="28"/>
          <w:szCs w:val="28"/>
        </w:rPr>
        <w:t>3</w:t>
      </w:r>
      <w:r>
        <w:rPr>
          <w:rFonts w:ascii="宋体" w:hAnsi="宋体" w:hint="eastAsia"/>
          <w:color w:val="000000"/>
          <w:sz w:val="28"/>
          <w:szCs w:val="28"/>
        </w:rPr>
        <w:t>）新教师一般应系统听完导师的主讲课程，担任辅导、答疑、批改作业等教学辅助工作；在导师的指导下可以承担部分章节的授课任务。</w:t>
      </w:r>
    </w:p>
    <w:p w:rsidR="00874C0F" w:rsidRDefault="00874C0F" w:rsidP="00236B18">
      <w:pPr>
        <w:ind w:firstLineChars="200" w:firstLine="31680"/>
        <w:rPr>
          <w:rFonts w:ascii="宋体"/>
          <w:color w:val="000000"/>
          <w:sz w:val="28"/>
          <w:szCs w:val="28"/>
        </w:rPr>
      </w:pPr>
      <w:r>
        <w:rPr>
          <w:rFonts w:ascii="宋体" w:hAnsi="宋体" w:hint="eastAsia"/>
          <w:color w:val="000000"/>
          <w:sz w:val="28"/>
          <w:szCs w:val="28"/>
        </w:rPr>
        <w:t>（</w:t>
      </w:r>
      <w:r>
        <w:rPr>
          <w:rFonts w:ascii="宋体" w:hAnsi="宋体"/>
          <w:color w:val="000000"/>
          <w:sz w:val="28"/>
          <w:szCs w:val="28"/>
        </w:rPr>
        <w:t>4</w:t>
      </w:r>
      <w:r>
        <w:rPr>
          <w:rFonts w:ascii="宋体" w:hAnsi="宋体" w:hint="eastAsia"/>
          <w:color w:val="000000"/>
          <w:sz w:val="28"/>
          <w:szCs w:val="28"/>
        </w:rPr>
        <w:t>）新任教师必须经过系（部）、校级至少两次试讲审查，审查合格后，由系（部）填写教师聘任表，报送拟任课程</w:t>
      </w:r>
      <w:r>
        <w:rPr>
          <w:rFonts w:ascii="宋体" w:hAnsi="宋体"/>
          <w:color w:val="000000"/>
          <w:sz w:val="28"/>
          <w:szCs w:val="28"/>
        </w:rPr>
        <w:t>50%</w:t>
      </w:r>
      <w:r>
        <w:rPr>
          <w:rFonts w:ascii="宋体" w:hAnsi="宋体" w:hint="eastAsia"/>
          <w:color w:val="000000"/>
          <w:sz w:val="28"/>
          <w:szCs w:val="28"/>
        </w:rPr>
        <w:t>以上的教案及所作的作业和实验报告等教学基本资料，经教务处审核后可正式排课。</w:t>
      </w:r>
    </w:p>
    <w:p w:rsidR="00874C0F" w:rsidRDefault="00874C0F" w:rsidP="00236B18">
      <w:pPr>
        <w:ind w:firstLineChars="200" w:firstLine="31680"/>
        <w:rPr>
          <w:rFonts w:ascii="宋体"/>
          <w:color w:val="000000"/>
          <w:sz w:val="28"/>
          <w:szCs w:val="28"/>
        </w:rPr>
      </w:pPr>
      <w:r>
        <w:rPr>
          <w:rFonts w:ascii="宋体" w:hAnsi="宋体" w:hint="eastAsia"/>
          <w:color w:val="000000"/>
          <w:sz w:val="28"/>
          <w:szCs w:val="28"/>
        </w:rPr>
        <w:t>（</w:t>
      </w:r>
      <w:r>
        <w:rPr>
          <w:rFonts w:ascii="宋体" w:hAnsi="宋体"/>
          <w:color w:val="000000"/>
          <w:sz w:val="28"/>
          <w:szCs w:val="28"/>
        </w:rPr>
        <w:t>5</w:t>
      </w:r>
      <w:r>
        <w:rPr>
          <w:rFonts w:ascii="宋体" w:hAnsi="宋体" w:hint="eastAsia"/>
          <w:color w:val="000000"/>
          <w:sz w:val="28"/>
          <w:szCs w:val="28"/>
        </w:rPr>
        <w:t>）新教师未经培养程序上课者，也要导师进行指导。上课前必须将授课内容备课</w:t>
      </w:r>
      <w:r>
        <w:rPr>
          <w:rFonts w:ascii="宋体" w:hAnsi="宋体"/>
          <w:color w:val="000000"/>
          <w:sz w:val="28"/>
          <w:szCs w:val="28"/>
        </w:rPr>
        <w:t>50%</w:t>
      </w:r>
      <w:r>
        <w:rPr>
          <w:rFonts w:ascii="宋体" w:hAnsi="宋体" w:hint="eastAsia"/>
          <w:color w:val="000000"/>
          <w:sz w:val="28"/>
          <w:szCs w:val="28"/>
        </w:rPr>
        <w:t>以上，完成作业，由系（部）、教研室组织听课审查。在新学期教学过程中教研室要经常组织听课，研究教学、教法，听取学生等各方面的意见。</w:t>
      </w:r>
    </w:p>
    <w:p w:rsidR="00874C0F" w:rsidRDefault="00874C0F" w:rsidP="00236B18">
      <w:pPr>
        <w:ind w:firstLineChars="200" w:firstLine="31680"/>
        <w:rPr>
          <w:rFonts w:ascii="宋体"/>
          <w:color w:val="000000"/>
          <w:sz w:val="28"/>
          <w:szCs w:val="28"/>
        </w:rPr>
      </w:pPr>
      <w:r>
        <w:rPr>
          <w:rFonts w:ascii="宋体" w:hAnsi="宋体" w:hint="eastAsia"/>
          <w:color w:val="000000"/>
          <w:sz w:val="28"/>
          <w:szCs w:val="28"/>
        </w:rPr>
        <w:t>（</w:t>
      </w:r>
      <w:r>
        <w:rPr>
          <w:rFonts w:ascii="宋体" w:hAnsi="宋体"/>
          <w:color w:val="000000"/>
          <w:sz w:val="28"/>
          <w:szCs w:val="28"/>
        </w:rPr>
        <w:t>6</w:t>
      </w:r>
      <w:r>
        <w:rPr>
          <w:rFonts w:ascii="宋体" w:hAnsi="宋体" w:hint="eastAsia"/>
          <w:color w:val="000000"/>
          <w:sz w:val="28"/>
          <w:szCs w:val="28"/>
        </w:rPr>
        <w:t>）系（部）应安排新任教师到实训基地完成讲授课程的全部实验实训并协助实验实训室建设工作。新任教师必须参加专业或本课程的全部实验实训实习等实践教学环节，经考核合格。</w:t>
      </w:r>
    </w:p>
    <w:p w:rsidR="00874C0F" w:rsidRDefault="00874C0F" w:rsidP="00236B18">
      <w:pPr>
        <w:ind w:firstLineChars="200" w:firstLine="31680"/>
        <w:rPr>
          <w:rFonts w:ascii="宋体"/>
          <w:color w:val="000000"/>
          <w:sz w:val="28"/>
          <w:szCs w:val="28"/>
        </w:rPr>
      </w:pPr>
      <w:r>
        <w:rPr>
          <w:rFonts w:ascii="宋体" w:hAnsi="宋体" w:hint="eastAsia"/>
          <w:color w:val="000000"/>
          <w:sz w:val="28"/>
          <w:szCs w:val="28"/>
        </w:rPr>
        <w:t>（</w:t>
      </w:r>
      <w:r>
        <w:rPr>
          <w:rFonts w:ascii="宋体" w:hAnsi="宋体"/>
          <w:color w:val="000000"/>
          <w:sz w:val="28"/>
          <w:szCs w:val="28"/>
        </w:rPr>
        <w:t>7</w:t>
      </w:r>
      <w:r>
        <w:rPr>
          <w:rFonts w:ascii="宋体" w:hAnsi="宋体" w:hint="eastAsia"/>
          <w:color w:val="000000"/>
          <w:sz w:val="28"/>
          <w:szCs w:val="28"/>
        </w:rPr>
        <w:t>）任课期间由学校对其教学过程与教学质量运行全面考核与评价。</w:t>
      </w:r>
    </w:p>
    <w:p w:rsidR="00874C0F" w:rsidRDefault="00874C0F" w:rsidP="00586D13">
      <w:pPr>
        <w:ind w:firstLineChars="200" w:firstLine="31680"/>
        <w:rPr>
          <w:rFonts w:ascii="宋体"/>
          <w:color w:val="000000"/>
          <w:sz w:val="28"/>
          <w:szCs w:val="28"/>
        </w:rPr>
      </w:pPr>
      <w:r>
        <w:rPr>
          <w:rFonts w:ascii="宋体" w:hAnsi="宋体" w:hint="eastAsia"/>
          <w:color w:val="000000"/>
          <w:sz w:val="28"/>
          <w:szCs w:val="28"/>
        </w:rPr>
        <w:t>（</w:t>
      </w:r>
      <w:r>
        <w:rPr>
          <w:rFonts w:ascii="宋体" w:hAnsi="宋体"/>
          <w:color w:val="000000"/>
          <w:sz w:val="28"/>
          <w:szCs w:val="28"/>
        </w:rPr>
        <w:t>8</w:t>
      </w:r>
      <w:r>
        <w:rPr>
          <w:rFonts w:ascii="宋体" w:hAnsi="宋体" w:hint="eastAsia"/>
          <w:color w:val="000000"/>
          <w:sz w:val="28"/>
          <w:szCs w:val="28"/>
        </w:rPr>
        <w:t>）新教师报到并从事教师岗位两年的，仍没有达到合格标准的，由学校给予书面通知，一年后仍达不到的要求的新教师，解除对其的聘任。</w:t>
      </w:r>
      <w:bookmarkStart w:id="3" w:name="_Toc128055249"/>
    </w:p>
    <w:p w:rsidR="00874C0F" w:rsidRDefault="00874C0F" w:rsidP="00586D13">
      <w:pPr>
        <w:ind w:firstLineChars="200" w:firstLine="31680"/>
        <w:rPr>
          <w:rFonts w:ascii="宋体"/>
          <w:color w:val="000000"/>
          <w:sz w:val="28"/>
          <w:szCs w:val="28"/>
        </w:rPr>
      </w:pPr>
    </w:p>
    <w:p w:rsidR="00874C0F" w:rsidRPr="00AF645A" w:rsidRDefault="00874C0F" w:rsidP="00236B18">
      <w:pPr>
        <w:ind w:firstLineChars="200" w:firstLine="31680"/>
        <w:jc w:val="center"/>
        <w:rPr>
          <w:rFonts w:ascii="黑体" w:eastAsia="黑体"/>
          <w:color w:val="000000"/>
          <w:sz w:val="32"/>
          <w:szCs w:val="32"/>
        </w:rPr>
      </w:pPr>
      <w:r w:rsidRPr="00AF645A">
        <w:rPr>
          <w:rFonts w:ascii="黑体" w:eastAsia="黑体" w:hAnsi="宋体" w:hint="eastAsia"/>
          <w:b/>
          <w:color w:val="000000"/>
          <w:kern w:val="0"/>
          <w:sz w:val="32"/>
          <w:szCs w:val="32"/>
        </w:rPr>
        <w:t>青年教师导师制管理规定</w:t>
      </w:r>
      <w:bookmarkEnd w:id="3"/>
    </w:p>
    <w:p w:rsidR="00874C0F" w:rsidRDefault="00874C0F" w:rsidP="00236B18">
      <w:pPr>
        <w:ind w:firstLineChars="200" w:firstLine="31680"/>
        <w:rPr>
          <w:rFonts w:ascii="宋体"/>
          <w:bCs/>
          <w:color w:val="000000"/>
          <w:sz w:val="28"/>
          <w:szCs w:val="28"/>
        </w:rPr>
      </w:pPr>
      <w:r>
        <w:rPr>
          <w:rFonts w:ascii="宋体" w:hAnsi="宋体"/>
          <w:bCs/>
          <w:color w:val="000000"/>
          <w:sz w:val="28"/>
          <w:szCs w:val="28"/>
        </w:rPr>
        <w:t>1.</w:t>
      </w:r>
      <w:r>
        <w:rPr>
          <w:rFonts w:ascii="宋体" w:hAnsi="宋体" w:hint="eastAsia"/>
          <w:bCs/>
          <w:color w:val="000000"/>
          <w:sz w:val="28"/>
          <w:szCs w:val="28"/>
        </w:rPr>
        <w:t>凡符合下列情况之一者，必须在任职期间接受由所在系（部）指定的导师对其进行为期一年的指导和所在系（部）的考核。</w:t>
      </w:r>
    </w:p>
    <w:p w:rsidR="00874C0F" w:rsidRDefault="00874C0F" w:rsidP="00236B18">
      <w:pPr>
        <w:ind w:firstLineChars="200" w:firstLine="31680"/>
        <w:rPr>
          <w:rFonts w:ascii="宋体"/>
          <w:color w:val="000000"/>
          <w:sz w:val="28"/>
          <w:szCs w:val="28"/>
        </w:rPr>
      </w:pPr>
      <w:r>
        <w:rPr>
          <w:rFonts w:ascii="宋体" w:hAnsi="宋体" w:hint="eastAsia"/>
          <w:color w:val="000000"/>
          <w:sz w:val="28"/>
          <w:szCs w:val="28"/>
        </w:rPr>
        <w:t>（</w:t>
      </w:r>
      <w:r>
        <w:rPr>
          <w:rFonts w:ascii="宋体" w:hAnsi="宋体"/>
          <w:color w:val="000000"/>
          <w:sz w:val="28"/>
          <w:szCs w:val="28"/>
        </w:rPr>
        <w:t>1</w:t>
      </w:r>
      <w:r>
        <w:rPr>
          <w:rFonts w:ascii="宋体" w:hAnsi="宋体" w:hint="eastAsia"/>
          <w:color w:val="000000"/>
          <w:sz w:val="28"/>
          <w:szCs w:val="28"/>
        </w:rPr>
        <w:t>）新进校青年教师。</w:t>
      </w:r>
    </w:p>
    <w:p w:rsidR="00874C0F" w:rsidRDefault="00874C0F" w:rsidP="00236B18">
      <w:pPr>
        <w:ind w:firstLineChars="200" w:firstLine="31680"/>
        <w:rPr>
          <w:rFonts w:ascii="宋体"/>
          <w:color w:val="000000"/>
          <w:sz w:val="28"/>
          <w:szCs w:val="28"/>
        </w:rPr>
      </w:pPr>
      <w:r>
        <w:rPr>
          <w:rFonts w:ascii="宋体" w:hAnsi="宋体" w:hint="eastAsia"/>
          <w:color w:val="000000"/>
          <w:sz w:val="28"/>
          <w:szCs w:val="28"/>
        </w:rPr>
        <w:t>（</w:t>
      </w:r>
      <w:r>
        <w:rPr>
          <w:rFonts w:ascii="宋体" w:hAnsi="宋体"/>
          <w:color w:val="000000"/>
          <w:sz w:val="28"/>
          <w:szCs w:val="28"/>
        </w:rPr>
        <w:t>2</w:t>
      </w:r>
      <w:r>
        <w:rPr>
          <w:rFonts w:ascii="宋体" w:hAnsi="宋体" w:hint="eastAsia"/>
          <w:color w:val="000000"/>
          <w:sz w:val="28"/>
          <w:szCs w:val="28"/>
        </w:rPr>
        <w:t>）开新课教师。</w:t>
      </w:r>
    </w:p>
    <w:p w:rsidR="00874C0F" w:rsidRDefault="00874C0F" w:rsidP="00236B18">
      <w:pPr>
        <w:ind w:firstLineChars="200" w:firstLine="31680"/>
        <w:rPr>
          <w:rFonts w:ascii="宋体"/>
          <w:color w:val="000000"/>
          <w:sz w:val="28"/>
          <w:szCs w:val="28"/>
        </w:rPr>
      </w:pPr>
      <w:r>
        <w:rPr>
          <w:rFonts w:ascii="宋体" w:hAnsi="宋体" w:hint="eastAsia"/>
          <w:color w:val="000000"/>
          <w:sz w:val="28"/>
          <w:szCs w:val="28"/>
        </w:rPr>
        <w:t>（</w:t>
      </w:r>
      <w:r>
        <w:rPr>
          <w:rFonts w:ascii="宋体" w:hAnsi="宋体"/>
          <w:color w:val="000000"/>
          <w:sz w:val="28"/>
          <w:szCs w:val="28"/>
        </w:rPr>
        <w:t>3</w:t>
      </w:r>
      <w:r>
        <w:rPr>
          <w:rFonts w:ascii="宋体" w:hAnsi="宋体" w:hint="eastAsia"/>
          <w:color w:val="000000"/>
          <w:sz w:val="28"/>
          <w:szCs w:val="28"/>
        </w:rPr>
        <w:t>）由工厂企业调入我校的实践能力强，但无教学经验的教师。</w:t>
      </w:r>
    </w:p>
    <w:p w:rsidR="00874C0F" w:rsidRDefault="00874C0F" w:rsidP="00236B18">
      <w:pPr>
        <w:ind w:firstLineChars="200" w:firstLine="31680"/>
        <w:rPr>
          <w:rFonts w:ascii="宋体"/>
          <w:color w:val="000000"/>
          <w:sz w:val="28"/>
          <w:szCs w:val="28"/>
        </w:rPr>
      </w:pPr>
      <w:r>
        <w:rPr>
          <w:rFonts w:ascii="宋体" w:hAnsi="宋体" w:hint="eastAsia"/>
          <w:color w:val="000000"/>
          <w:sz w:val="28"/>
          <w:szCs w:val="28"/>
        </w:rPr>
        <w:t>（</w:t>
      </w:r>
      <w:r>
        <w:rPr>
          <w:rFonts w:ascii="宋体" w:hAnsi="宋体"/>
          <w:color w:val="000000"/>
          <w:sz w:val="28"/>
          <w:szCs w:val="28"/>
        </w:rPr>
        <w:t>4</w:t>
      </w:r>
      <w:r>
        <w:rPr>
          <w:rFonts w:ascii="宋体" w:hAnsi="宋体" w:hint="eastAsia"/>
          <w:color w:val="000000"/>
          <w:sz w:val="28"/>
          <w:szCs w:val="28"/>
        </w:rPr>
        <w:t>）系（部）根据实际情况，认为需要提高其教学水平和教学效果的</w:t>
      </w:r>
      <w:r>
        <w:rPr>
          <w:rFonts w:ascii="宋体" w:hAnsi="宋体"/>
          <w:color w:val="000000"/>
          <w:sz w:val="28"/>
          <w:szCs w:val="28"/>
        </w:rPr>
        <w:t>30</w:t>
      </w:r>
      <w:r>
        <w:rPr>
          <w:rFonts w:ascii="宋体" w:hAnsi="宋体" w:hint="eastAsia"/>
          <w:color w:val="000000"/>
          <w:sz w:val="28"/>
          <w:szCs w:val="28"/>
        </w:rPr>
        <w:t>周岁以下（含</w:t>
      </w:r>
      <w:r>
        <w:rPr>
          <w:rFonts w:ascii="宋体" w:hAnsi="宋体"/>
          <w:color w:val="000000"/>
          <w:sz w:val="28"/>
          <w:szCs w:val="28"/>
        </w:rPr>
        <w:t>30</w:t>
      </w:r>
      <w:r>
        <w:rPr>
          <w:rFonts w:ascii="宋体" w:hAnsi="宋体" w:hint="eastAsia"/>
          <w:color w:val="000000"/>
          <w:sz w:val="28"/>
          <w:szCs w:val="28"/>
        </w:rPr>
        <w:t>周岁）教师。</w:t>
      </w:r>
    </w:p>
    <w:p w:rsidR="00874C0F" w:rsidRDefault="00874C0F" w:rsidP="00236B18">
      <w:pPr>
        <w:ind w:firstLineChars="200" w:firstLine="31680"/>
        <w:rPr>
          <w:rFonts w:ascii="宋体"/>
          <w:bCs/>
          <w:color w:val="000000"/>
          <w:sz w:val="28"/>
          <w:szCs w:val="28"/>
        </w:rPr>
      </w:pPr>
      <w:r>
        <w:rPr>
          <w:rFonts w:ascii="宋体" w:hAnsi="宋体"/>
          <w:bCs/>
          <w:color w:val="000000"/>
          <w:sz w:val="28"/>
          <w:szCs w:val="28"/>
        </w:rPr>
        <w:t>2.</w:t>
      </w:r>
      <w:r>
        <w:rPr>
          <w:rFonts w:ascii="宋体" w:hAnsi="宋体" w:hint="eastAsia"/>
          <w:bCs/>
          <w:color w:val="000000"/>
          <w:sz w:val="28"/>
          <w:szCs w:val="28"/>
        </w:rPr>
        <w:t>导师资格：</w:t>
      </w:r>
    </w:p>
    <w:p w:rsidR="00874C0F" w:rsidRDefault="00874C0F" w:rsidP="00236B18">
      <w:pPr>
        <w:ind w:firstLineChars="200" w:firstLine="31680"/>
        <w:rPr>
          <w:rFonts w:ascii="宋体"/>
          <w:color w:val="000000"/>
          <w:sz w:val="28"/>
          <w:szCs w:val="28"/>
        </w:rPr>
      </w:pPr>
      <w:r>
        <w:rPr>
          <w:rFonts w:ascii="宋体" w:hAnsi="宋体" w:hint="eastAsia"/>
          <w:color w:val="000000"/>
          <w:sz w:val="28"/>
          <w:szCs w:val="28"/>
        </w:rPr>
        <w:t>（</w:t>
      </w:r>
      <w:r>
        <w:rPr>
          <w:rFonts w:ascii="宋体" w:hAnsi="宋体"/>
          <w:color w:val="000000"/>
          <w:sz w:val="28"/>
          <w:szCs w:val="28"/>
        </w:rPr>
        <w:t>1</w:t>
      </w:r>
      <w:r>
        <w:rPr>
          <w:rFonts w:ascii="宋体" w:hAnsi="宋体" w:hint="eastAsia"/>
          <w:color w:val="000000"/>
          <w:sz w:val="28"/>
          <w:szCs w:val="28"/>
        </w:rPr>
        <w:t>）具有高尚的师德、良好的师风，育人成绩突出。</w:t>
      </w:r>
    </w:p>
    <w:p w:rsidR="00874C0F" w:rsidRDefault="00874C0F" w:rsidP="00236B18">
      <w:pPr>
        <w:ind w:firstLineChars="200" w:firstLine="31680"/>
        <w:rPr>
          <w:rFonts w:ascii="宋体"/>
          <w:color w:val="000000"/>
          <w:sz w:val="28"/>
          <w:szCs w:val="28"/>
        </w:rPr>
      </w:pPr>
      <w:r>
        <w:rPr>
          <w:rFonts w:ascii="宋体" w:hAnsi="宋体" w:hint="eastAsia"/>
          <w:color w:val="000000"/>
          <w:sz w:val="28"/>
          <w:szCs w:val="28"/>
        </w:rPr>
        <w:t>（</w:t>
      </w:r>
      <w:r>
        <w:rPr>
          <w:rFonts w:ascii="宋体" w:hAnsi="宋体"/>
          <w:color w:val="000000"/>
          <w:sz w:val="28"/>
          <w:szCs w:val="28"/>
        </w:rPr>
        <w:t>2</w:t>
      </w:r>
      <w:r>
        <w:rPr>
          <w:rFonts w:ascii="宋体" w:hAnsi="宋体" w:hint="eastAsia"/>
          <w:color w:val="000000"/>
          <w:sz w:val="28"/>
          <w:szCs w:val="28"/>
        </w:rPr>
        <w:t>）具有讲师以上技术职务的教师，有丰富的教学经验和良好的教学效果。</w:t>
      </w:r>
    </w:p>
    <w:p w:rsidR="00874C0F" w:rsidRDefault="00874C0F" w:rsidP="00236B18">
      <w:pPr>
        <w:ind w:firstLineChars="200" w:firstLine="31680"/>
        <w:rPr>
          <w:rFonts w:ascii="宋体"/>
          <w:color w:val="000000"/>
          <w:sz w:val="28"/>
          <w:szCs w:val="28"/>
        </w:rPr>
      </w:pPr>
      <w:r>
        <w:rPr>
          <w:rFonts w:ascii="宋体" w:hAnsi="宋体" w:hint="eastAsia"/>
          <w:color w:val="000000"/>
          <w:sz w:val="28"/>
          <w:szCs w:val="28"/>
        </w:rPr>
        <w:t>（</w:t>
      </w:r>
      <w:r>
        <w:rPr>
          <w:rFonts w:ascii="宋体" w:hAnsi="宋体"/>
          <w:color w:val="000000"/>
          <w:sz w:val="28"/>
          <w:szCs w:val="28"/>
        </w:rPr>
        <w:t>3</w:t>
      </w:r>
      <w:r>
        <w:rPr>
          <w:rFonts w:ascii="宋体" w:hAnsi="宋体" w:hint="eastAsia"/>
          <w:color w:val="000000"/>
          <w:sz w:val="28"/>
          <w:szCs w:val="28"/>
        </w:rPr>
        <w:t>）具有双师素质或在国家高职教育师资培训基地进行过培训的教师，能在理论教学、实践教学对青年教师进行辅导。</w:t>
      </w:r>
    </w:p>
    <w:p w:rsidR="00874C0F" w:rsidRDefault="00874C0F" w:rsidP="00236B18">
      <w:pPr>
        <w:ind w:firstLineChars="200" w:firstLine="31680"/>
        <w:rPr>
          <w:rFonts w:ascii="宋体"/>
          <w:bCs/>
          <w:color w:val="000000"/>
          <w:sz w:val="28"/>
          <w:szCs w:val="28"/>
        </w:rPr>
      </w:pPr>
      <w:r>
        <w:rPr>
          <w:rFonts w:ascii="宋体" w:hAnsi="宋体"/>
          <w:bCs/>
          <w:color w:val="000000"/>
          <w:sz w:val="28"/>
          <w:szCs w:val="28"/>
        </w:rPr>
        <w:t>3.</w:t>
      </w:r>
      <w:r>
        <w:rPr>
          <w:rFonts w:ascii="宋体" w:hAnsi="宋体" w:hint="eastAsia"/>
          <w:bCs/>
          <w:color w:val="000000"/>
          <w:sz w:val="28"/>
          <w:szCs w:val="28"/>
        </w:rPr>
        <w:t>导师职责</w:t>
      </w:r>
    </w:p>
    <w:p w:rsidR="00874C0F" w:rsidRDefault="00874C0F" w:rsidP="00236B18">
      <w:pPr>
        <w:ind w:firstLineChars="200" w:firstLine="31680"/>
        <w:rPr>
          <w:rFonts w:ascii="宋体"/>
          <w:color w:val="000000"/>
          <w:sz w:val="28"/>
          <w:szCs w:val="28"/>
        </w:rPr>
      </w:pPr>
      <w:r>
        <w:rPr>
          <w:rFonts w:ascii="宋体" w:hAnsi="宋体" w:hint="eastAsia"/>
          <w:color w:val="000000"/>
          <w:sz w:val="28"/>
          <w:szCs w:val="28"/>
        </w:rPr>
        <w:t>（</w:t>
      </w:r>
      <w:r>
        <w:rPr>
          <w:rFonts w:ascii="宋体" w:hAnsi="宋体"/>
          <w:color w:val="000000"/>
          <w:sz w:val="28"/>
          <w:szCs w:val="28"/>
        </w:rPr>
        <w:t>1</w:t>
      </w:r>
      <w:r>
        <w:rPr>
          <w:rFonts w:ascii="宋体" w:hAnsi="宋体" w:hint="eastAsia"/>
          <w:color w:val="000000"/>
          <w:sz w:val="28"/>
          <w:szCs w:val="28"/>
        </w:rPr>
        <w:t>）导师要以高尚的师德、严谨的治学态度感染和教育指导对象，培养青年教师乐业敬业、勇于奉献的道德品质。</w:t>
      </w:r>
      <w:r>
        <w:rPr>
          <w:rFonts w:ascii="宋体" w:hAnsi="宋体"/>
          <w:color w:val="000000"/>
          <w:sz w:val="28"/>
          <w:szCs w:val="28"/>
        </w:rPr>
        <w:t xml:space="preserve"> </w:t>
      </w:r>
    </w:p>
    <w:p w:rsidR="00874C0F" w:rsidRDefault="00874C0F" w:rsidP="00236B18">
      <w:pPr>
        <w:ind w:firstLineChars="200" w:firstLine="31680"/>
        <w:rPr>
          <w:rFonts w:ascii="宋体"/>
          <w:color w:val="000000"/>
          <w:sz w:val="28"/>
          <w:szCs w:val="28"/>
        </w:rPr>
      </w:pPr>
      <w:r>
        <w:rPr>
          <w:rFonts w:ascii="宋体" w:hAnsi="宋体" w:hint="eastAsia"/>
          <w:color w:val="000000"/>
          <w:sz w:val="28"/>
          <w:szCs w:val="28"/>
        </w:rPr>
        <w:t>（</w:t>
      </w:r>
      <w:r>
        <w:rPr>
          <w:rFonts w:ascii="宋体" w:hAnsi="宋体"/>
          <w:color w:val="000000"/>
          <w:sz w:val="28"/>
          <w:szCs w:val="28"/>
        </w:rPr>
        <w:t>2</w:t>
      </w:r>
      <w:r>
        <w:rPr>
          <w:rFonts w:ascii="宋体" w:hAnsi="宋体" w:hint="eastAsia"/>
          <w:color w:val="000000"/>
          <w:sz w:val="28"/>
          <w:szCs w:val="28"/>
        </w:rPr>
        <w:t>）导师要通过课堂教学示范，使指导对象了解课堂教学的基本方法、要求和标准，指导对象应随堂听课，并作好听课笔记。</w:t>
      </w:r>
      <w:r>
        <w:rPr>
          <w:rFonts w:ascii="宋体" w:hAnsi="宋体"/>
          <w:color w:val="000000"/>
          <w:sz w:val="28"/>
          <w:szCs w:val="28"/>
        </w:rPr>
        <w:t xml:space="preserve"> </w:t>
      </w:r>
    </w:p>
    <w:p w:rsidR="00874C0F" w:rsidRDefault="00874C0F" w:rsidP="00236B18">
      <w:pPr>
        <w:ind w:firstLineChars="200" w:firstLine="31680"/>
        <w:rPr>
          <w:rFonts w:ascii="宋体"/>
          <w:color w:val="000000"/>
          <w:sz w:val="28"/>
          <w:szCs w:val="28"/>
        </w:rPr>
      </w:pPr>
      <w:r>
        <w:rPr>
          <w:rFonts w:ascii="宋体" w:hAnsi="宋体" w:hint="eastAsia"/>
          <w:color w:val="000000"/>
          <w:sz w:val="28"/>
          <w:szCs w:val="28"/>
        </w:rPr>
        <w:t>（</w:t>
      </w:r>
      <w:r>
        <w:rPr>
          <w:rFonts w:ascii="宋体" w:hAnsi="宋体"/>
          <w:color w:val="000000"/>
          <w:sz w:val="28"/>
          <w:szCs w:val="28"/>
        </w:rPr>
        <w:t>3</w:t>
      </w:r>
      <w:r>
        <w:rPr>
          <w:rFonts w:ascii="宋体" w:hAnsi="宋体" w:hint="eastAsia"/>
          <w:color w:val="000000"/>
          <w:sz w:val="28"/>
          <w:szCs w:val="28"/>
        </w:rPr>
        <w:t>）导师应根据新教师的专业方向以及承担的教学任务，与其研究教材和课程标准，帮助他们备好课，写好备课笔记。</w:t>
      </w:r>
      <w:r>
        <w:rPr>
          <w:rFonts w:ascii="宋体" w:hAnsi="宋体"/>
          <w:color w:val="000000"/>
          <w:sz w:val="28"/>
          <w:szCs w:val="28"/>
        </w:rPr>
        <w:t xml:space="preserve"> </w:t>
      </w:r>
    </w:p>
    <w:p w:rsidR="00874C0F" w:rsidRDefault="00874C0F" w:rsidP="00236B18">
      <w:pPr>
        <w:ind w:firstLineChars="200" w:firstLine="31680"/>
        <w:rPr>
          <w:rFonts w:ascii="宋体"/>
          <w:color w:val="000000"/>
          <w:sz w:val="28"/>
          <w:szCs w:val="28"/>
        </w:rPr>
      </w:pPr>
      <w:r>
        <w:rPr>
          <w:rFonts w:ascii="宋体" w:hAnsi="宋体" w:hint="eastAsia"/>
          <w:color w:val="000000"/>
          <w:sz w:val="28"/>
          <w:szCs w:val="28"/>
        </w:rPr>
        <w:t>（</w:t>
      </w:r>
      <w:r>
        <w:rPr>
          <w:rFonts w:ascii="宋体" w:hAnsi="宋体"/>
          <w:color w:val="000000"/>
          <w:sz w:val="28"/>
          <w:szCs w:val="28"/>
        </w:rPr>
        <w:t>4</w:t>
      </w:r>
      <w:r>
        <w:rPr>
          <w:rFonts w:ascii="宋体" w:hAnsi="宋体" w:hint="eastAsia"/>
          <w:color w:val="000000"/>
          <w:sz w:val="28"/>
          <w:szCs w:val="28"/>
        </w:rPr>
        <w:t>）导师在新教师初上讲台前，必须认真审阅其教案，并安排其试讲，在其教案、板书、教学组织等方面均符合要求后才允许正式授课。</w:t>
      </w:r>
      <w:r>
        <w:rPr>
          <w:rFonts w:ascii="宋体" w:hAnsi="宋体"/>
          <w:color w:val="000000"/>
          <w:sz w:val="28"/>
          <w:szCs w:val="28"/>
        </w:rPr>
        <w:t xml:space="preserve"> </w:t>
      </w:r>
    </w:p>
    <w:p w:rsidR="00874C0F" w:rsidRDefault="00874C0F" w:rsidP="00236B18">
      <w:pPr>
        <w:ind w:firstLineChars="200" w:firstLine="31680"/>
        <w:rPr>
          <w:rFonts w:ascii="宋体"/>
          <w:color w:val="000000"/>
          <w:sz w:val="28"/>
          <w:szCs w:val="28"/>
        </w:rPr>
      </w:pPr>
      <w:r>
        <w:rPr>
          <w:rFonts w:ascii="宋体" w:hAnsi="宋体" w:hint="eastAsia"/>
          <w:color w:val="000000"/>
          <w:sz w:val="28"/>
          <w:szCs w:val="28"/>
        </w:rPr>
        <w:t>（</w:t>
      </w:r>
      <w:r>
        <w:rPr>
          <w:rFonts w:ascii="宋体" w:hAnsi="宋体"/>
          <w:color w:val="000000"/>
          <w:sz w:val="28"/>
          <w:szCs w:val="28"/>
        </w:rPr>
        <w:t>5</w:t>
      </w:r>
      <w:r>
        <w:rPr>
          <w:rFonts w:ascii="宋体" w:hAnsi="宋体" w:hint="eastAsia"/>
          <w:color w:val="000000"/>
          <w:sz w:val="28"/>
          <w:szCs w:val="28"/>
        </w:rPr>
        <w:t>）导师要经常深入课堂，每学期相互听课</w:t>
      </w:r>
      <w:r>
        <w:rPr>
          <w:rFonts w:ascii="宋体" w:hAnsi="宋体"/>
          <w:color w:val="000000"/>
          <w:sz w:val="28"/>
          <w:szCs w:val="28"/>
        </w:rPr>
        <w:t>4</w:t>
      </w:r>
      <w:r>
        <w:rPr>
          <w:rFonts w:ascii="宋体" w:hAnsi="宋体" w:hint="eastAsia"/>
          <w:color w:val="000000"/>
          <w:sz w:val="28"/>
          <w:szCs w:val="28"/>
        </w:rPr>
        <w:t>次以上，了解新教师上课情况，及时做好信息反馈和指导工作，帮助青年教师不断改进教学方法、提高教学效果、适应教学要求。</w:t>
      </w:r>
      <w:r>
        <w:rPr>
          <w:rFonts w:ascii="宋体" w:hAnsi="宋体"/>
          <w:color w:val="000000"/>
          <w:sz w:val="28"/>
          <w:szCs w:val="28"/>
        </w:rPr>
        <w:t xml:space="preserve"> </w:t>
      </w:r>
    </w:p>
    <w:p w:rsidR="00874C0F" w:rsidRDefault="00874C0F" w:rsidP="00236B18">
      <w:pPr>
        <w:ind w:firstLineChars="200" w:firstLine="31680"/>
        <w:rPr>
          <w:rFonts w:ascii="宋体"/>
          <w:color w:val="000000"/>
          <w:sz w:val="28"/>
          <w:szCs w:val="28"/>
        </w:rPr>
      </w:pPr>
      <w:r>
        <w:rPr>
          <w:rFonts w:ascii="宋体" w:hAnsi="宋体" w:hint="eastAsia"/>
          <w:color w:val="000000"/>
          <w:sz w:val="28"/>
          <w:szCs w:val="28"/>
        </w:rPr>
        <w:t>（</w:t>
      </w:r>
      <w:r>
        <w:rPr>
          <w:rFonts w:ascii="宋体" w:hAnsi="宋体"/>
          <w:color w:val="000000"/>
          <w:sz w:val="28"/>
          <w:szCs w:val="28"/>
        </w:rPr>
        <w:t>6</w:t>
      </w:r>
      <w:r>
        <w:rPr>
          <w:rFonts w:ascii="宋体" w:hAnsi="宋体" w:hint="eastAsia"/>
          <w:color w:val="000000"/>
          <w:sz w:val="28"/>
          <w:szCs w:val="28"/>
        </w:rPr>
        <w:t>）导师应以实事求是的态度对指导对象的政治思想、业务等方面进行总结，并经系（部）主任签字后上报教务处，并装入个人业务档案，作为今后定级、晋升的重要依据。</w:t>
      </w:r>
    </w:p>
    <w:p w:rsidR="00874C0F" w:rsidRDefault="00874C0F" w:rsidP="00236B18">
      <w:pPr>
        <w:ind w:firstLineChars="200" w:firstLine="31680"/>
        <w:rPr>
          <w:rFonts w:ascii="宋体"/>
          <w:color w:val="000000"/>
          <w:sz w:val="28"/>
          <w:szCs w:val="28"/>
        </w:rPr>
      </w:pPr>
      <w:r>
        <w:rPr>
          <w:rFonts w:ascii="宋体" w:hAnsi="宋体" w:hint="eastAsia"/>
          <w:color w:val="000000"/>
          <w:sz w:val="28"/>
          <w:szCs w:val="28"/>
        </w:rPr>
        <w:t>（</w:t>
      </w:r>
      <w:r>
        <w:rPr>
          <w:rFonts w:ascii="宋体" w:hAnsi="宋体"/>
          <w:color w:val="000000"/>
          <w:sz w:val="28"/>
          <w:szCs w:val="28"/>
        </w:rPr>
        <w:t>7</w:t>
      </w:r>
      <w:r>
        <w:rPr>
          <w:rFonts w:ascii="宋体" w:hAnsi="宋体" w:hint="eastAsia"/>
          <w:color w:val="000000"/>
          <w:sz w:val="28"/>
          <w:szCs w:val="28"/>
        </w:rPr>
        <w:t>）每名导师每学期负责指导</w:t>
      </w:r>
      <w:r>
        <w:rPr>
          <w:rFonts w:ascii="宋体" w:hAnsi="宋体"/>
          <w:color w:val="000000"/>
          <w:sz w:val="28"/>
          <w:szCs w:val="28"/>
        </w:rPr>
        <w:t>1</w:t>
      </w:r>
      <w:r>
        <w:rPr>
          <w:rFonts w:ascii="宋体" w:hAnsi="宋体" w:hint="eastAsia"/>
          <w:color w:val="000000"/>
          <w:sz w:val="28"/>
          <w:szCs w:val="28"/>
        </w:rPr>
        <w:t>～</w:t>
      </w:r>
      <w:r>
        <w:rPr>
          <w:rFonts w:ascii="宋体" w:hAnsi="宋体"/>
          <w:color w:val="000000"/>
          <w:sz w:val="28"/>
          <w:szCs w:val="28"/>
        </w:rPr>
        <w:t>2</w:t>
      </w:r>
      <w:r>
        <w:rPr>
          <w:rFonts w:ascii="宋体" w:hAnsi="宋体" w:hint="eastAsia"/>
          <w:color w:val="000000"/>
          <w:sz w:val="28"/>
          <w:szCs w:val="28"/>
        </w:rPr>
        <w:t>名教师。</w:t>
      </w:r>
      <w:r>
        <w:rPr>
          <w:rFonts w:ascii="宋体" w:hAnsi="宋体"/>
          <w:color w:val="000000"/>
          <w:sz w:val="28"/>
          <w:szCs w:val="28"/>
        </w:rPr>
        <w:t xml:space="preserve">  </w:t>
      </w:r>
    </w:p>
    <w:p w:rsidR="00874C0F" w:rsidRDefault="00874C0F" w:rsidP="00236B18">
      <w:pPr>
        <w:ind w:firstLineChars="200" w:firstLine="31680"/>
        <w:rPr>
          <w:rFonts w:ascii="宋体"/>
          <w:bCs/>
          <w:color w:val="000000"/>
          <w:sz w:val="28"/>
          <w:szCs w:val="28"/>
        </w:rPr>
      </w:pPr>
      <w:r>
        <w:rPr>
          <w:rFonts w:ascii="宋体" w:hAnsi="宋体"/>
          <w:bCs/>
          <w:color w:val="000000"/>
          <w:sz w:val="28"/>
          <w:szCs w:val="28"/>
        </w:rPr>
        <w:t>4.</w:t>
      </w:r>
      <w:r>
        <w:rPr>
          <w:rFonts w:ascii="宋体" w:hAnsi="宋体" w:hint="eastAsia"/>
          <w:bCs/>
          <w:color w:val="000000"/>
          <w:sz w:val="28"/>
          <w:szCs w:val="28"/>
        </w:rPr>
        <w:t>考核</w:t>
      </w:r>
    </w:p>
    <w:p w:rsidR="00874C0F" w:rsidRDefault="00874C0F" w:rsidP="00236B18">
      <w:pPr>
        <w:ind w:firstLineChars="200" w:firstLine="31680"/>
        <w:rPr>
          <w:rFonts w:ascii="宋体"/>
          <w:color w:val="000000"/>
          <w:sz w:val="28"/>
          <w:szCs w:val="28"/>
        </w:rPr>
      </w:pPr>
      <w:r>
        <w:rPr>
          <w:rFonts w:ascii="宋体" w:hAnsi="宋体" w:hint="eastAsia"/>
          <w:color w:val="000000"/>
          <w:sz w:val="28"/>
          <w:szCs w:val="28"/>
        </w:rPr>
        <w:t>（</w:t>
      </w:r>
      <w:r>
        <w:rPr>
          <w:rFonts w:ascii="宋体" w:hAnsi="宋体"/>
          <w:color w:val="000000"/>
          <w:sz w:val="28"/>
          <w:szCs w:val="28"/>
        </w:rPr>
        <w:t>1</w:t>
      </w:r>
      <w:r>
        <w:rPr>
          <w:rFonts w:ascii="宋体" w:hAnsi="宋体" w:hint="eastAsia"/>
          <w:color w:val="000000"/>
          <w:sz w:val="28"/>
          <w:szCs w:val="28"/>
        </w:rPr>
        <w:t>）各系（部），应定期对新教师培养进程进行检查，并应有记录。</w:t>
      </w:r>
    </w:p>
    <w:p w:rsidR="00874C0F" w:rsidRDefault="00874C0F" w:rsidP="00236B18">
      <w:pPr>
        <w:ind w:firstLineChars="200" w:firstLine="31680"/>
        <w:rPr>
          <w:rFonts w:ascii="宋体"/>
          <w:color w:val="000000"/>
          <w:sz w:val="28"/>
          <w:szCs w:val="28"/>
        </w:rPr>
      </w:pPr>
      <w:r>
        <w:rPr>
          <w:rFonts w:ascii="宋体" w:hAnsi="宋体" w:hint="eastAsia"/>
          <w:color w:val="000000"/>
          <w:sz w:val="28"/>
          <w:szCs w:val="28"/>
        </w:rPr>
        <w:t>（</w:t>
      </w:r>
      <w:r>
        <w:rPr>
          <w:rFonts w:ascii="宋体" w:hAnsi="宋体"/>
          <w:color w:val="000000"/>
          <w:sz w:val="28"/>
          <w:szCs w:val="28"/>
        </w:rPr>
        <w:t>2</w:t>
      </w:r>
      <w:r>
        <w:rPr>
          <w:rFonts w:ascii="宋体" w:hAnsi="宋体" w:hint="eastAsia"/>
          <w:color w:val="000000"/>
          <w:sz w:val="28"/>
          <w:szCs w:val="28"/>
        </w:rPr>
        <w:t>）考核不合格或不履行导师义务的导师，将在年终考核中予以体现。</w:t>
      </w:r>
    </w:p>
    <w:p w:rsidR="00874C0F" w:rsidRDefault="00874C0F" w:rsidP="00236B18">
      <w:pPr>
        <w:ind w:firstLineChars="200" w:firstLine="31680"/>
        <w:rPr>
          <w:rFonts w:ascii="宋体"/>
          <w:color w:val="000000"/>
          <w:sz w:val="28"/>
          <w:szCs w:val="28"/>
        </w:rPr>
      </w:pPr>
      <w:r>
        <w:rPr>
          <w:rFonts w:ascii="宋体" w:hAnsi="宋体" w:hint="eastAsia"/>
          <w:color w:val="000000"/>
          <w:sz w:val="28"/>
          <w:szCs w:val="28"/>
        </w:rPr>
        <w:t>（</w:t>
      </w:r>
      <w:r>
        <w:rPr>
          <w:rFonts w:ascii="宋体" w:hAnsi="宋体"/>
          <w:color w:val="000000"/>
          <w:sz w:val="28"/>
          <w:szCs w:val="28"/>
        </w:rPr>
        <w:t>3</w:t>
      </w:r>
      <w:r>
        <w:rPr>
          <w:rFonts w:ascii="宋体" w:hAnsi="宋体" w:hint="eastAsia"/>
          <w:color w:val="000000"/>
          <w:sz w:val="28"/>
          <w:szCs w:val="28"/>
        </w:rPr>
        <w:t>）不接受导师辅导或未能通过考核的教师，从下学期开始，将不再担任主讲教师，不能晋升上一级职务，并将在年终考核中予以体现。</w:t>
      </w:r>
    </w:p>
    <w:p w:rsidR="00874C0F" w:rsidRDefault="00874C0F" w:rsidP="00236B18">
      <w:pPr>
        <w:ind w:firstLineChars="200" w:firstLine="31680"/>
        <w:rPr>
          <w:rFonts w:ascii="宋体"/>
          <w:color w:val="000000"/>
          <w:sz w:val="28"/>
          <w:szCs w:val="28"/>
        </w:rPr>
      </w:pPr>
      <w:r>
        <w:rPr>
          <w:rFonts w:ascii="宋体" w:hAnsi="宋体" w:hint="eastAsia"/>
          <w:color w:val="000000"/>
          <w:sz w:val="28"/>
          <w:szCs w:val="28"/>
        </w:rPr>
        <w:t>（</w:t>
      </w:r>
      <w:r>
        <w:rPr>
          <w:rFonts w:ascii="宋体" w:hAnsi="宋体"/>
          <w:color w:val="000000"/>
          <w:sz w:val="28"/>
          <w:szCs w:val="28"/>
        </w:rPr>
        <w:t>4</w:t>
      </w:r>
      <w:r>
        <w:rPr>
          <w:rFonts w:ascii="宋体" w:hAnsi="宋体" w:hint="eastAsia"/>
          <w:color w:val="000000"/>
          <w:sz w:val="28"/>
          <w:szCs w:val="28"/>
        </w:rPr>
        <w:t>）各系（部）应在每学期末将考核结果形成书面材料，上报教务处。</w:t>
      </w:r>
    </w:p>
    <w:p w:rsidR="00874C0F" w:rsidRDefault="00874C0F" w:rsidP="00236B18">
      <w:pPr>
        <w:ind w:firstLineChars="200" w:firstLine="31680"/>
        <w:rPr>
          <w:rFonts w:ascii="宋体"/>
          <w:color w:val="000000"/>
          <w:sz w:val="28"/>
          <w:szCs w:val="28"/>
        </w:rPr>
      </w:pPr>
    </w:p>
    <w:p w:rsidR="00874C0F" w:rsidRPr="00AF645A" w:rsidRDefault="00874C0F" w:rsidP="00236B18">
      <w:pPr>
        <w:ind w:firstLineChars="200" w:firstLine="31680"/>
        <w:jc w:val="center"/>
        <w:rPr>
          <w:rFonts w:ascii="黑体" w:eastAsia="黑体"/>
          <w:color w:val="000000"/>
          <w:sz w:val="32"/>
          <w:szCs w:val="32"/>
        </w:rPr>
      </w:pPr>
      <w:r w:rsidRPr="00AF645A">
        <w:rPr>
          <w:rFonts w:ascii="黑体" w:eastAsia="黑体" w:hAnsi="宋体" w:hint="eastAsia"/>
          <w:b/>
          <w:kern w:val="0"/>
          <w:sz w:val="32"/>
          <w:szCs w:val="32"/>
        </w:rPr>
        <w:t>教师业务培训、进修的规定</w:t>
      </w:r>
    </w:p>
    <w:p w:rsidR="00874C0F" w:rsidRDefault="00874C0F" w:rsidP="00236B18">
      <w:pPr>
        <w:ind w:firstLineChars="200" w:firstLine="31680"/>
        <w:rPr>
          <w:rFonts w:ascii="宋体"/>
          <w:color w:val="000000"/>
          <w:sz w:val="28"/>
          <w:szCs w:val="28"/>
        </w:rPr>
      </w:pPr>
      <w:r>
        <w:rPr>
          <w:rFonts w:ascii="宋体" w:hAnsi="宋体" w:hint="eastAsia"/>
          <w:color w:val="000000"/>
          <w:sz w:val="28"/>
          <w:szCs w:val="28"/>
        </w:rPr>
        <w:t>教师的业务培训、进修是提高教师业务能力的重要举措，也是师资队伍建设的重要内容之一。为做好此方面的工作，特制定本规定。</w:t>
      </w:r>
    </w:p>
    <w:p w:rsidR="00874C0F" w:rsidRDefault="00874C0F" w:rsidP="00236B18">
      <w:pPr>
        <w:ind w:firstLineChars="200" w:firstLine="31680"/>
        <w:rPr>
          <w:rFonts w:ascii="宋体"/>
          <w:color w:val="000000"/>
          <w:sz w:val="28"/>
          <w:szCs w:val="28"/>
        </w:rPr>
      </w:pPr>
      <w:r>
        <w:rPr>
          <w:rFonts w:ascii="宋体" w:hAnsi="宋体"/>
          <w:color w:val="000000"/>
          <w:sz w:val="28"/>
          <w:szCs w:val="28"/>
        </w:rPr>
        <w:t>1.</w:t>
      </w:r>
      <w:r>
        <w:rPr>
          <w:rFonts w:ascii="宋体" w:hAnsi="宋体" w:hint="eastAsia"/>
          <w:color w:val="000000"/>
          <w:sz w:val="28"/>
          <w:szCs w:val="28"/>
        </w:rPr>
        <w:t>学校根据办学目标、教学任务及师资状况，有计划、有目的、有针对性地分批安排教师的业务培训和进修，并在经费上提供保证。</w:t>
      </w:r>
    </w:p>
    <w:p w:rsidR="00874C0F" w:rsidRDefault="00874C0F" w:rsidP="00236B18">
      <w:pPr>
        <w:ind w:firstLineChars="200" w:firstLine="31680"/>
        <w:rPr>
          <w:rFonts w:ascii="宋体"/>
          <w:color w:val="000000"/>
          <w:sz w:val="28"/>
          <w:szCs w:val="28"/>
        </w:rPr>
      </w:pPr>
      <w:r>
        <w:rPr>
          <w:rFonts w:ascii="宋体" w:hAnsi="宋体"/>
          <w:color w:val="000000"/>
          <w:sz w:val="28"/>
          <w:szCs w:val="28"/>
        </w:rPr>
        <w:t>2.</w:t>
      </w:r>
      <w:r>
        <w:rPr>
          <w:rFonts w:ascii="宋体" w:hAnsi="宋体" w:hint="eastAsia"/>
          <w:color w:val="000000"/>
          <w:sz w:val="28"/>
          <w:szCs w:val="28"/>
        </w:rPr>
        <w:t>教师的业务培训、进修应坚持以业余自学为主，脱产进修为辅的原则。要求专业对口，学用结合；做到按需进修，急用先派，保证重点。</w:t>
      </w:r>
    </w:p>
    <w:p w:rsidR="00874C0F" w:rsidRDefault="00874C0F" w:rsidP="00236B18">
      <w:pPr>
        <w:ind w:firstLineChars="200" w:firstLine="31680"/>
        <w:rPr>
          <w:rFonts w:ascii="宋体"/>
          <w:color w:val="000000"/>
          <w:sz w:val="28"/>
          <w:szCs w:val="28"/>
        </w:rPr>
      </w:pPr>
      <w:r>
        <w:rPr>
          <w:rFonts w:ascii="宋体" w:hAnsi="宋体"/>
          <w:color w:val="000000"/>
          <w:sz w:val="28"/>
          <w:szCs w:val="28"/>
        </w:rPr>
        <w:t>3.</w:t>
      </w:r>
      <w:r>
        <w:rPr>
          <w:rFonts w:ascii="宋体" w:hAnsi="宋体" w:hint="eastAsia"/>
          <w:color w:val="000000"/>
          <w:sz w:val="28"/>
          <w:szCs w:val="28"/>
        </w:rPr>
        <w:t>对要求外出进修的教师，系（部）及有关职能部门应对其政治素质、业务能力、敬业精神、工作实绩等方面加强考核，实行择优安排；对考核不符合培养条件的教师，学校不予安排进修。</w:t>
      </w:r>
    </w:p>
    <w:p w:rsidR="00874C0F" w:rsidRDefault="00874C0F" w:rsidP="00236B18">
      <w:pPr>
        <w:ind w:firstLineChars="200" w:firstLine="31680"/>
        <w:rPr>
          <w:rFonts w:ascii="宋体"/>
          <w:color w:val="000000"/>
          <w:sz w:val="28"/>
          <w:szCs w:val="28"/>
        </w:rPr>
      </w:pPr>
      <w:r>
        <w:rPr>
          <w:rFonts w:ascii="宋体" w:hAnsi="宋体"/>
          <w:color w:val="000000"/>
          <w:sz w:val="28"/>
          <w:szCs w:val="28"/>
        </w:rPr>
        <w:t>4.</w:t>
      </w:r>
      <w:r>
        <w:rPr>
          <w:rFonts w:ascii="宋体" w:hAnsi="宋体" w:hint="eastAsia"/>
          <w:color w:val="000000"/>
          <w:sz w:val="28"/>
          <w:szCs w:val="28"/>
        </w:rPr>
        <w:t>学校因专业设置的调整及教学需要而新开设的课程、转换课程的教师培训，应优先安排。</w:t>
      </w:r>
    </w:p>
    <w:p w:rsidR="00874C0F" w:rsidRDefault="00874C0F" w:rsidP="00236B18">
      <w:pPr>
        <w:ind w:firstLineChars="200" w:firstLine="31680"/>
        <w:rPr>
          <w:rFonts w:ascii="宋体"/>
          <w:color w:val="000000"/>
          <w:sz w:val="28"/>
          <w:szCs w:val="28"/>
        </w:rPr>
      </w:pPr>
      <w:r>
        <w:rPr>
          <w:rFonts w:ascii="宋体" w:hAnsi="宋体"/>
          <w:color w:val="000000"/>
          <w:sz w:val="28"/>
          <w:szCs w:val="28"/>
        </w:rPr>
        <w:t>5.</w:t>
      </w:r>
      <w:r>
        <w:rPr>
          <w:rFonts w:ascii="宋体" w:hAnsi="宋体" w:hint="eastAsia"/>
          <w:color w:val="000000"/>
          <w:sz w:val="28"/>
          <w:szCs w:val="28"/>
        </w:rPr>
        <w:t>根据职业能力培养的需要，教师应加强实践能力的进修，具体参照教师参加企业实践管理办法。为培养“双师型”教师，教师应报考获取与本专业相关的各种专业技术资格证书。学校在保证教学的情况下，有计划安排教师脱产外出进修。</w:t>
      </w:r>
    </w:p>
    <w:p w:rsidR="00874C0F" w:rsidRDefault="00874C0F" w:rsidP="00236B18">
      <w:pPr>
        <w:ind w:firstLineChars="200" w:firstLine="31680"/>
        <w:rPr>
          <w:rFonts w:ascii="宋体"/>
          <w:color w:val="000000"/>
          <w:sz w:val="28"/>
          <w:szCs w:val="28"/>
        </w:rPr>
      </w:pPr>
      <w:r>
        <w:rPr>
          <w:rFonts w:ascii="宋体" w:hAnsi="宋体"/>
          <w:color w:val="000000"/>
          <w:sz w:val="28"/>
          <w:szCs w:val="28"/>
        </w:rPr>
        <w:t>6.</w:t>
      </w:r>
      <w:r>
        <w:rPr>
          <w:rFonts w:ascii="宋体" w:hAnsi="宋体" w:hint="eastAsia"/>
          <w:color w:val="000000"/>
          <w:sz w:val="28"/>
          <w:szCs w:val="28"/>
        </w:rPr>
        <w:t>培训、进修的内容及方法，根据教师职称的不同按下述原则执行：</w:t>
      </w:r>
    </w:p>
    <w:p w:rsidR="00874C0F" w:rsidRDefault="00874C0F" w:rsidP="00236B18">
      <w:pPr>
        <w:ind w:firstLineChars="200" w:firstLine="31680"/>
        <w:rPr>
          <w:rFonts w:ascii="宋体"/>
          <w:color w:val="000000"/>
          <w:sz w:val="28"/>
          <w:szCs w:val="28"/>
        </w:rPr>
      </w:pPr>
      <w:r>
        <w:rPr>
          <w:rFonts w:ascii="宋体" w:hAnsi="宋体" w:hint="eastAsia"/>
          <w:color w:val="000000"/>
          <w:sz w:val="28"/>
          <w:szCs w:val="28"/>
        </w:rPr>
        <w:t>（</w:t>
      </w:r>
      <w:r>
        <w:rPr>
          <w:rFonts w:ascii="宋体" w:hAnsi="宋体"/>
          <w:color w:val="000000"/>
          <w:sz w:val="28"/>
          <w:szCs w:val="28"/>
        </w:rPr>
        <w:t>1</w:t>
      </w:r>
      <w:r>
        <w:rPr>
          <w:rFonts w:ascii="宋体" w:hAnsi="宋体" w:hint="eastAsia"/>
          <w:color w:val="000000"/>
          <w:sz w:val="28"/>
          <w:szCs w:val="28"/>
        </w:rPr>
        <w:t>）高级职称内容以本专业领域国内外的新知识和发展趋势为主，方法以研讨和参加学术交流、外出考察或访问学者为主。</w:t>
      </w:r>
    </w:p>
    <w:p w:rsidR="00874C0F" w:rsidRDefault="00874C0F" w:rsidP="00236B18">
      <w:pPr>
        <w:ind w:firstLineChars="200" w:firstLine="31680"/>
        <w:rPr>
          <w:rFonts w:ascii="宋体"/>
          <w:color w:val="000000"/>
          <w:sz w:val="28"/>
          <w:szCs w:val="28"/>
        </w:rPr>
      </w:pPr>
      <w:r>
        <w:rPr>
          <w:rFonts w:ascii="宋体" w:hAnsi="宋体" w:hint="eastAsia"/>
          <w:color w:val="000000"/>
          <w:sz w:val="28"/>
          <w:szCs w:val="28"/>
        </w:rPr>
        <w:t>（</w:t>
      </w:r>
      <w:r>
        <w:rPr>
          <w:rFonts w:ascii="宋体" w:hAnsi="宋体"/>
          <w:color w:val="000000"/>
          <w:sz w:val="28"/>
          <w:szCs w:val="28"/>
        </w:rPr>
        <w:t>2</w:t>
      </w:r>
      <w:r>
        <w:rPr>
          <w:rFonts w:ascii="宋体" w:hAnsi="宋体" w:hint="eastAsia"/>
          <w:color w:val="000000"/>
          <w:sz w:val="28"/>
          <w:szCs w:val="28"/>
        </w:rPr>
        <w:t>）中级职称内容以更新知识、扩大知识面，增加专业理论知识深度，提高业务水平和解决实际问题能力为主，方法以进修、短期培训为主，辅以参观、考察、访问学者、学术交流和岗位培训。</w:t>
      </w:r>
    </w:p>
    <w:p w:rsidR="00874C0F" w:rsidRDefault="00874C0F" w:rsidP="00236B18">
      <w:pPr>
        <w:ind w:firstLineChars="200" w:firstLine="31680"/>
        <w:rPr>
          <w:rFonts w:ascii="宋体"/>
          <w:color w:val="000000"/>
          <w:sz w:val="28"/>
          <w:szCs w:val="28"/>
        </w:rPr>
      </w:pPr>
      <w:r>
        <w:rPr>
          <w:rFonts w:ascii="宋体" w:hAnsi="宋体" w:hint="eastAsia"/>
          <w:color w:val="000000"/>
          <w:sz w:val="28"/>
          <w:szCs w:val="28"/>
        </w:rPr>
        <w:t>（</w:t>
      </w:r>
      <w:r>
        <w:rPr>
          <w:rFonts w:ascii="宋体" w:hAnsi="宋体"/>
          <w:color w:val="000000"/>
          <w:sz w:val="28"/>
          <w:szCs w:val="28"/>
        </w:rPr>
        <w:t>3</w:t>
      </w:r>
      <w:r>
        <w:rPr>
          <w:rFonts w:ascii="宋体" w:hAnsi="宋体" w:hint="eastAsia"/>
          <w:color w:val="000000"/>
          <w:sz w:val="28"/>
          <w:szCs w:val="28"/>
        </w:rPr>
        <w:t>）初级职称内容以教什么学什么，缺什么补什么的原则确定，方法以岗位培训为主。</w:t>
      </w:r>
    </w:p>
    <w:p w:rsidR="00874C0F" w:rsidRDefault="00874C0F" w:rsidP="00236B18">
      <w:pPr>
        <w:ind w:firstLineChars="200" w:firstLine="31680"/>
        <w:rPr>
          <w:rFonts w:ascii="宋体"/>
          <w:color w:val="000000"/>
          <w:sz w:val="28"/>
          <w:szCs w:val="28"/>
        </w:rPr>
      </w:pPr>
      <w:r>
        <w:rPr>
          <w:rFonts w:ascii="宋体" w:hAnsi="宋体"/>
          <w:color w:val="000000"/>
          <w:sz w:val="28"/>
          <w:szCs w:val="28"/>
        </w:rPr>
        <w:t>7.</w:t>
      </w:r>
      <w:r>
        <w:rPr>
          <w:rFonts w:ascii="宋体" w:hAnsi="宋体" w:hint="eastAsia"/>
          <w:color w:val="000000"/>
          <w:sz w:val="28"/>
          <w:szCs w:val="28"/>
        </w:rPr>
        <w:t>学校应加强骨干教师和学科带头人的培养，鼓励教师利用业余时间提高学历。专任教师在职攻读本科以上学历的专业必须与自己的专业及所授课程相近。</w:t>
      </w:r>
    </w:p>
    <w:p w:rsidR="00874C0F" w:rsidRDefault="00874C0F" w:rsidP="00236B18">
      <w:pPr>
        <w:ind w:firstLineChars="200" w:firstLine="31680"/>
        <w:rPr>
          <w:rFonts w:ascii="宋体"/>
          <w:color w:val="000000"/>
          <w:sz w:val="28"/>
          <w:szCs w:val="28"/>
        </w:rPr>
      </w:pPr>
      <w:r>
        <w:rPr>
          <w:rFonts w:ascii="宋体" w:hAnsi="宋体"/>
          <w:color w:val="000000"/>
          <w:sz w:val="28"/>
          <w:szCs w:val="28"/>
        </w:rPr>
        <w:t>8.</w:t>
      </w:r>
      <w:r>
        <w:rPr>
          <w:rFonts w:ascii="宋体" w:hAnsi="宋体" w:hint="eastAsia"/>
          <w:color w:val="000000"/>
          <w:sz w:val="28"/>
          <w:szCs w:val="28"/>
        </w:rPr>
        <w:t>教师外出培训、进修，应个人申请，所在系（部）审查、申报，教务处、人事处会审后报分管校长审批，费用按相关文件执行。</w:t>
      </w:r>
    </w:p>
    <w:p w:rsidR="00874C0F" w:rsidRDefault="00874C0F" w:rsidP="00586D13">
      <w:pPr>
        <w:ind w:firstLineChars="200" w:firstLine="31680"/>
        <w:rPr>
          <w:rFonts w:ascii="宋体"/>
          <w:color w:val="000000"/>
          <w:sz w:val="28"/>
          <w:szCs w:val="28"/>
        </w:rPr>
      </w:pPr>
      <w:r>
        <w:rPr>
          <w:rFonts w:ascii="宋体" w:hAnsi="宋体"/>
          <w:color w:val="000000"/>
          <w:sz w:val="28"/>
          <w:szCs w:val="28"/>
        </w:rPr>
        <w:t>9.</w:t>
      </w:r>
      <w:r>
        <w:rPr>
          <w:rFonts w:ascii="宋体" w:hAnsi="宋体" w:hint="eastAsia"/>
          <w:color w:val="000000"/>
          <w:sz w:val="28"/>
          <w:szCs w:val="28"/>
        </w:rPr>
        <w:t>教师进修结束后，其学历教育档案归档管理，其它培训的考试、考核成绩及鉴定材料应提交教务处。</w:t>
      </w:r>
    </w:p>
    <w:bookmarkEnd w:id="1"/>
    <w:bookmarkEnd w:id="2"/>
    <w:p w:rsidR="00874C0F" w:rsidRDefault="00874C0F" w:rsidP="00AF645A">
      <w:pPr>
        <w:pStyle w:val="NormalWeb"/>
        <w:shd w:val="clear" w:color="auto" w:fill="FFFFFF"/>
        <w:spacing w:before="0" w:beforeAutospacing="0" w:after="0" w:afterAutospacing="0" w:line="360" w:lineRule="auto"/>
        <w:jc w:val="center"/>
        <w:rPr>
          <w:rFonts w:ascii="黑体" w:eastAsia="黑体" w:cs="Times New Roman"/>
          <w:b/>
          <w:color w:val="000000"/>
          <w:kern w:val="2"/>
          <w:sz w:val="32"/>
          <w:szCs w:val="32"/>
        </w:rPr>
      </w:pPr>
    </w:p>
    <w:p w:rsidR="00874C0F" w:rsidRPr="00AF645A" w:rsidRDefault="00874C0F" w:rsidP="00AF645A">
      <w:pPr>
        <w:pStyle w:val="NormalWeb"/>
        <w:shd w:val="clear" w:color="auto" w:fill="FFFFFF"/>
        <w:spacing w:before="0" w:beforeAutospacing="0" w:after="0" w:afterAutospacing="0" w:line="360" w:lineRule="auto"/>
        <w:jc w:val="center"/>
        <w:rPr>
          <w:rFonts w:ascii="黑体" w:eastAsia="黑体" w:cs="Times New Roman"/>
          <w:b/>
          <w:color w:val="000000"/>
          <w:kern w:val="2"/>
          <w:sz w:val="32"/>
          <w:szCs w:val="32"/>
        </w:rPr>
      </w:pPr>
      <w:r w:rsidRPr="00AF645A">
        <w:rPr>
          <w:rFonts w:ascii="黑体" w:eastAsia="黑体" w:cs="Times New Roman" w:hint="eastAsia"/>
          <w:b/>
          <w:color w:val="000000"/>
          <w:kern w:val="2"/>
          <w:sz w:val="32"/>
          <w:szCs w:val="32"/>
        </w:rPr>
        <w:t>教师参加企业实践管理办法</w:t>
      </w:r>
    </w:p>
    <w:p w:rsidR="00874C0F" w:rsidRDefault="00874C0F" w:rsidP="00236B18">
      <w:pPr>
        <w:pStyle w:val="NormalWeb"/>
        <w:shd w:val="clear" w:color="auto" w:fill="FFFFFF"/>
        <w:spacing w:before="0" w:beforeAutospacing="0" w:after="0" w:afterAutospacing="0" w:line="360" w:lineRule="auto"/>
        <w:ind w:firstLineChars="200" w:firstLine="31680"/>
        <w:rPr>
          <w:rFonts w:cs="Times New Roman"/>
          <w:color w:val="000000"/>
          <w:kern w:val="2"/>
          <w:sz w:val="28"/>
          <w:szCs w:val="28"/>
        </w:rPr>
      </w:pPr>
      <w:r>
        <w:rPr>
          <w:rFonts w:cs="Times New Roman" w:hint="eastAsia"/>
          <w:color w:val="000000"/>
          <w:kern w:val="2"/>
          <w:sz w:val="28"/>
          <w:szCs w:val="28"/>
        </w:rPr>
        <w:t>为了建设一支适应高等职业教育发展的师资队伍，加快我校“双师型”专业教学团队建设步伐，提高专业教师“双师”素质，更好地实现我校高职教育人才培养目标，结合学校实际，特制定本规定。</w:t>
      </w:r>
    </w:p>
    <w:p w:rsidR="00874C0F" w:rsidRPr="00AF645A" w:rsidRDefault="00874C0F" w:rsidP="00236B18">
      <w:pPr>
        <w:pStyle w:val="NormalWeb"/>
        <w:shd w:val="clear" w:color="auto" w:fill="FFFFFF"/>
        <w:spacing w:before="0" w:beforeAutospacing="0" w:after="0" w:afterAutospacing="0" w:line="360" w:lineRule="auto"/>
        <w:ind w:firstLineChars="200" w:firstLine="31680"/>
        <w:rPr>
          <w:rFonts w:cs="Times New Roman"/>
          <w:b/>
          <w:color w:val="000000"/>
          <w:kern w:val="2"/>
          <w:sz w:val="28"/>
          <w:szCs w:val="28"/>
        </w:rPr>
      </w:pPr>
      <w:r w:rsidRPr="00AF645A">
        <w:rPr>
          <w:rFonts w:cs="Times New Roman" w:hint="eastAsia"/>
          <w:b/>
          <w:color w:val="000000"/>
          <w:kern w:val="2"/>
          <w:sz w:val="28"/>
          <w:szCs w:val="28"/>
        </w:rPr>
        <w:t>一、基本原则</w:t>
      </w:r>
    </w:p>
    <w:p w:rsidR="00874C0F" w:rsidRDefault="00874C0F" w:rsidP="00236B18">
      <w:pPr>
        <w:pStyle w:val="NormalWeb"/>
        <w:shd w:val="clear" w:color="auto" w:fill="FFFFFF"/>
        <w:spacing w:before="0" w:beforeAutospacing="0" w:after="0" w:afterAutospacing="0" w:line="360" w:lineRule="auto"/>
        <w:ind w:firstLineChars="200" w:firstLine="31680"/>
        <w:rPr>
          <w:rFonts w:cs="Times New Roman"/>
          <w:color w:val="000000"/>
          <w:kern w:val="2"/>
          <w:sz w:val="28"/>
          <w:szCs w:val="28"/>
        </w:rPr>
      </w:pPr>
      <w:r>
        <w:rPr>
          <w:rFonts w:cs="Times New Roman"/>
          <w:color w:val="000000"/>
          <w:kern w:val="2"/>
          <w:sz w:val="28"/>
          <w:szCs w:val="28"/>
        </w:rPr>
        <w:t>1.</w:t>
      </w:r>
      <w:r>
        <w:rPr>
          <w:rFonts w:cs="Times New Roman" w:hint="eastAsia"/>
          <w:color w:val="000000"/>
          <w:kern w:val="2"/>
          <w:sz w:val="28"/>
          <w:szCs w:val="28"/>
        </w:rPr>
        <w:t>本管理规定所指专业教师主要包括从事专业课或专业基础课教学的全体在岗教师。</w:t>
      </w:r>
    </w:p>
    <w:p w:rsidR="00874C0F" w:rsidRDefault="00874C0F" w:rsidP="00236B18">
      <w:pPr>
        <w:pStyle w:val="NormalWeb"/>
        <w:shd w:val="clear" w:color="auto" w:fill="FFFFFF"/>
        <w:spacing w:before="0" w:beforeAutospacing="0" w:after="0" w:afterAutospacing="0" w:line="360" w:lineRule="auto"/>
        <w:ind w:firstLineChars="200" w:firstLine="31680"/>
        <w:rPr>
          <w:rFonts w:cs="Times New Roman"/>
          <w:color w:val="000000"/>
          <w:kern w:val="2"/>
          <w:sz w:val="28"/>
          <w:szCs w:val="28"/>
        </w:rPr>
      </w:pPr>
      <w:r>
        <w:rPr>
          <w:rFonts w:cs="Times New Roman"/>
          <w:color w:val="000000"/>
          <w:kern w:val="2"/>
          <w:sz w:val="28"/>
          <w:szCs w:val="28"/>
        </w:rPr>
        <w:t>2.</w:t>
      </w:r>
      <w:r>
        <w:rPr>
          <w:rFonts w:cs="Times New Roman" w:hint="eastAsia"/>
          <w:color w:val="000000"/>
          <w:kern w:val="2"/>
          <w:sz w:val="28"/>
          <w:szCs w:val="28"/>
        </w:rPr>
        <w:t>开展专业教师企业实践的目的是促进教师系统地掌握本专业技术流程、专业前沿、行业动态及岗位素质和知识技能要求，不断提高专业教师“双师”素质，建设一支结构合理、素质优良的“双师型”教学团队。</w:t>
      </w:r>
    </w:p>
    <w:p w:rsidR="00874C0F" w:rsidRDefault="00874C0F" w:rsidP="00236B18">
      <w:pPr>
        <w:pStyle w:val="NormalWeb"/>
        <w:shd w:val="clear" w:color="auto" w:fill="FFFFFF"/>
        <w:spacing w:before="0" w:beforeAutospacing="0" w:after="0" w:afterAutospacing="0" w:line="360" w:lineRule="auto"/>
        <w:ind w:firstLineChars="200" w:firstLine="31680"/>
        <w:rPr>
          <w:rFonts w:cs="Times New Roman"/>
          <w:color w:val="000000"/>
          <w:kern w:val="2"/>
          <w:sz w:val="28"/>
          <w:szCs w:val="28"/>
        </w:rPr>
      </w:pPr>
      <w:r>
        <w:rPr>
          <w:rFonts w:cs="Times New Roman"/>
          <w:color w:val="000000"/>
          <w:kern w:val="2"/>
          <w:sz w:val="28"/>
          <w:szCs w:val="28"/>
        </w:rPr>
        <w:t>3.</w:t>
      </w:r>
      <w:r>
        <w:rPr>
          <w:rFonts w:cs="Times New Roman" w:hint="eastAsia"/>
          <w:color w:val="000000"/>
          <w:kern w:val="2"/>
          <w:sz w:val="28"/>
          <w:szCs w:val="28"/>
        </w:rPr>
        <w:t>专业教师企业实践是学校根据专业教学需要，通过教师挂职锻炼、合作研发、顶岗实践等方式，利用脱产、半脱产或业余时间（含寒暑假）进行。</w:t>
      </w:r>
    </w:p>
    <w:p w:rsidR="00874C0F" w:rsidRDefault="00874C0F" w:rsidP="00236B18">
      <w:pPr>
        <w:pStyle w:val="NormalWeb"/>
        <w:shd w:val="clear" w:color="auto" w:fill="FFFFFF"/>
        <w:spacing w:before="0" w:beforeAutospacing="0" w:after="0" w:afterAutospacing="0" w:line="360" w:lineRule="auto"/>
        <w:ind w:firstLineChars="200" w:firstLine="31680"/>
        <w:rPr>
          <w:rFonts w:cs="Times New Roman"/>
          <w:color w:val="000000"/>
          <w:kern w:val="2"/>
          <w:sz w:val="28"/>
          <w:szCs w:val="28"/>
        </w:rPr>
      </w:pPr>
      <w:r>
        <w:rPr>
          <w:rFonts w:cs="Times New Roman"/>
          <w:color w:val="000000"/>
          <w:kern w:val="2"/>
          <w:sz w:val="28"/>
          <w:szCs w:val="28"/>
        </w:rPr>
        <w:t>4.</w:t>
      </w:r>
      <w:r>
        <w:rPr>
          <w:rFonts w:cs="Times New Roman" w:hint="eastAsia"/>
          <w:color w:val="000000"/>
          <w:kern w:val="2"/>
          <w:sz w:val="28"/>
          <w:szCs w:val="28"/>
        </w:rPr>
        <w:t>专业教师参加企业实践时间每学年累计不少于</w:t>
      </w:r>
      <w:r>
        <w:rPr>
          <w:rFonts w:cs="Times New Roman"/>
          <w:color w:val="000000"/>
          <w:kern w:val="2"/>
          <w:sz w:val="28"/>
          <w:szCs w:val="28"/>
        </w:rPr>
        <w:t>2</w:t>
      </w:r>
      <w:r>
        <w:rPr>
          <w:rFonts w:cs="Times New Roman" w:hint="eastAsia"/>
          <w:color w:val="000000"/>
          <w:kern w:val="2"/>
          <w:sz w:val="28"/>
          <w:szCs w:val="28"/>
        </w:rPr>
        <w:t>周。</w:t>
      </w:r>
    </w:p>
    <w:p w:rsidR="00874C0F" w:rsidRDefault="00874C0F" w:rsidP="00236B18">
      <w:pPr>
        <w:pStyle w:val="NormalWeb"/>
        <w:shd w:val="clear" w:color="auto" w:fill="FFFFFF"/>
        <w:spacing w:before="0" w:beforeAutospacing="0" w:after="0" w:afterAutospacing="0" w:line="360" w:lineRule="auto"/>
        <w:ind w:firstLineChars="200" w:firstLine="31680"/>
        <w:rPr>
          <w:rFonts w:cs="Times New Roman"/>
          <w:color w:val="000000"/>
          <w:kern w:val="2"/>
          <w:sz w:val="28"/>
          <w:szCs w:val="28"/>
        </w:rPr>
      </w:pPr>
      <w:r>
        <w:rPr>
          <w:rFonts w:cs="Times New Roman"/>
          <w:color w:val="000000"/>
          <w:kern w:val="2"/>
          <w:sz w:val="28"/>
          <w:szCs w:val="28"/>
        </w:rPr>
        <w:t>5.</w:t>
      </w:r>
      <w:r>
        <w:rPr>
          <w:rFonts w:cs="Times New Roman" w:hint="eastAsia"/>
          <w:color w:val="000000"/>
          <w:kern w:val="2"/>
          <w:sz w:val="28"/>
          <w:szCs w:val="28"/>
        </w:rPr>
        <w:t>学校每年应提供专项经费支持专业教师企业实践工作的开展。</w:t>
      </w:r>
    </w:p>
    <w:p w:rsidR="00874C0F" w:rsidRPr="00AF645A" w:rsidRDefault="00874C0F" w:rsidP="00236B18">
      <w:pPr>
        <w:pStyle w:val="NormalWeb"/>
        <w:shd w:val="clear" w:color="auto" w:fill="FFFFFF"/>
        <w:spacing w:before="0" w:beforeAutospacing="0" w:after="0" w:afterAutospacing="0" w:line="360" w:lineRule="auto"/>
        <w:ind w:firstLineChars="200" w:firstLine="31680"/>
        <w:rPr>
          <w:rFonts w:cs="Times New Roman"/>
          <w:b/>
          <w:color w:val="000000"/>
          <w:kern w:val="2"/>
          <w:sz w:val="28"/>
          <w:szCs w:val="28"/>
        </w:rPr>
      </w:pPr>
      <w:r w:rsidRPr="00AF645A">
        <w:rPr>
          <w:rFonts w:cs="Times New Roman" w:hint="eastAsia"/>
          <w:b/>
          <w:color w:val="000000"/>
          <w:kern w:val="2"/>
          <w:sz w:val="28"/>
          <w:szCs w:val="28"/>
        </w:rPr>
        <w:t>二、组织管理</w:t>
      </w:r>
    </w:p>
    <w:p w:rsidR="00874C0F" w:rsidRDefault="00874C0F" w:rsidP="00236B18">
      <w:pPr>
        <w:pStyle w:val="NormalWeb"/>
        <w:shd w:val="clear" w:color="auto" w:fill="FFFFFF"/>
        <w:spacing w:before="0" w:beforeAutospacing="0" w:after="0" w:afterAutospacing="0" w:line="360" w:lineRule="auto"/>
        <w:ind w:firstLineChars="200" w:firstLine="31680"/>
        <w:rPr>
          <w:rFonts w:cs="Times New Roman"/>
          <w:color w:val="000000"/>
          <w:kern w:val="2"/>
          <w:sz w:val="28"/>
          <w:szCs w:val="28"/>
        </w:rPr>
      </w:pPr>
      <w:r>
        <w:rPr>
          <w:rFonts w:cs="Times New Roman"/>
          <w:color w:val="000000"/>
          <w:kern w:val="2"/>
          <w:sz w:val="28"/>
          <w:szCs w:val="28"/>
        </w:rPr>
        <w:t>1.</w:t>
      </w:r>
      <w:r>
        <w:rPr>
          <w:rFonts w:cs="Times New Roman" w:hint="eastAsia"/>
          <w:color w:val="000000"/>
          <w:kern w:val="2"/>
          <w:sz w:val="28"/>
          <w:szCs w:val="28"/>
        </w:rPr>
        <w:t>学校对专业教师企业实践工作实行统一领导、分级管理的管理体制。全校专业教师企业实践工作由分管校领导总负责，各系（部）配合做好实践企业的联系落实和具体组织实施工作，由人事处、教务处配合做好企业实践的指导管理工作。</w:t>
      </w:r>
    </w:p>
    <w:p w:rsidR="00874C0F" w:rsidRDefault="00874C0F" w:rsidP="00236B18">
      <w:pPr>
        <w:pStyle w:val="NormalWeb"/>
        <w:shd w:val="clear" w:color="auto" w:fill="FFFFFF"/>
        <w:spacing w:before="0" w:beforeAutospacing="0" w:after="0" w:afterAutospacing="0" w:line="360" w:lineRule="auto"/>
        <w:ind w:firstLineChars="200" w:firstLine="31680"/>
        <w:rPr>
          <w:rFonts w:cs="Times New Roman"/>
          <w:color w:val="000000"/>
          <w:kern w:val="2"/>
          <w:sz w:val="28"/>
          <w:szCs w:val="28"/>
        </w:rPr>
      </w:pPr>
      <w:r>
        <w:rPr>
          <w:rFonts w:cs="Times New Roman"/>
          <w:color w:val="000000"/>
          <w:kern w:val="2"/>
          <w:sz w:val="28"/>
          <w:szCs w:val="28"/>
        </w:rPr>
        <w:t>2.</w:t>
      </w:r>
      <w:r>
        <w:rPr>
          <w:rFonts w:cs="Times New Roman" w:hint="eastAsia"/>
          <w:color w:val="000000"/>
          <w:kern w:val="2"/>
          <w:sz w:val="28"/>
          <w:szCs w:val="28"/>
        </w:rPr>
        <w:t>各系应成立专业教师企业实践指导小组，其成员主要由系主任、实习管理人员、教研室主任及专业带头人组成。指导小组结合专业发展和教学团队建设规划，负责制定专业教师企业实践方案，明确任务和要求，对下企业教师加强指导，定期检查，认真考核。</w:t>
      </w:r>
    </w:p>
    <w:p w:rsidR="00874C0F" w:rsidRDefault="00874C0F" w:rsidP="00236B18">
      <w:pPr>
        <w:pStyle w:val="NormalWeb"/>
        <w:shd w:val="clear" w:color="auto" w:fill="FFFFFF"/>
        <w:spacing w:before="0" w:beforeAutospacing="0" w:after="0" w:afterAutospacing="0" w:line="360" w:lineRule="auto"/>
        <w:ind w:firstLineChars="200" w:firstLine="31680"/>
        <w:rPr>
          <w:rFonts w:cs="Times New Roman"/>
          <w:color w:val="000000"/>
          <w:kern w:val="2"/>
          <w:sz w:val="28"/>
          <w:szCs w:val="28"/>
        </w:rPr>
      </w:pPr>
      <w:r>
        <w:rPr>
          <w:rFonts w:cs="Times New Roman"/>
          <w:color w:val="000000"/>
          <w:kern w:val="2"/>
          <w:sz w:val="28"/>
          <w:szCs w:val="28"/>
        </w:rPr>
        <w:t>3.</w:t>
      </w:r>
      <w:r>
        <w:rPr>
          <w:rFonts w:cs="Times New Roman" w:hint="eastAsia"/>
          <w:color w:val="000000"/>
          <w:kern w:val="2"/>
          <w:sz w:val="28"/>
          <w:szCs w:val="28"/>
        </w:rPr>
        <w:t>每年</w:t>
      </w:r>
      <w:r>
        <w:rPr>
          <w:rFonts w:cs="Times New Roman"/>
          <w:color w:val="000000"/>
          <w:kern w:val="2"/>
          <w:sz w:val="28"/>
          <w:szCs w:val="28"/>
        </w:rPr>
        <w:t>5</w:t>
      </w:r>
      <w:r>
        <w:rPr>
          <w:rFonts w:cs="Times New Roman" w:hint="eastAsia"/>
          <w:color w:val="000000"/>
          <w:kern w:val="2"/>
          <w:sz w:val="28"/>
          <w:szCs w:val="28"/>
        </w:rPr>
        <w:t>月，各系（部）按照师资队伍建设要求，制定专业教师企业实践计划，明确人员、企业、岗位、时间及经费预算等，并附上专业教师企业实践任务书报组织人事处，经与教务处会审，报学校批准后实施。</w:t>
      </w:r>
    </w:p>
    <w:p w:rsidR="00874C0F" w:rsidRDefault="00874C0F" w:rsidP="00236B18">
      <w:pPr>
        <w:pStyle w:val="NormalWeb"/>
        <w:shd w:val="clear" w:color="auto" w:fill="FFFFFF"/>
        <w:spacing w:before="0" w:beforeAutospacing="0" w:after="0" w:afterAutospacing="0" w:line="360" w:lineRule="auto"/>
        <w:ind w:firstLineChars="200" w:firstLine="31680"/>
        <w:rPr>
          <w:rFonts w:cs="Times New Roman"/>
          <w:color w:val="000000"/>
          <w:kern w:val="2"/>
          <w:sz w:val="28"/>
          <w:szCs w:val="28"/>
        </w:rPr>
      </w:pPr>
      <w:r>
        <w:rPr>
          <w:rFonts w:cs="Times New Roman"/>
          <w:color w:val="000000"/>
          <w:kern w:val="2"/>
          <w:sz w:val="28"/>
          <w:szCs w:val="28"/>
        </w:rPr>
        <w:t>4.</w:t>
      </w:r>
      <w:r>
        <w:rPr>
          <w:rFonts w:cs="Times New Roman" w:hint="eastAsia"/>
          <w:color w:val="000000"/>
          <w:kern w:val="2"/>
          <w:sz w:val="28"/>
          <w:szCs w:val="28"/>
        </w:rPr>
        <w:t>企业实践的专业教师应按照如实记载实习内容并完成一篇字数不少于</w:t>
      </w:r>
      <w:r>
        <w:rPr>
          <w:rFonts w:cs="Times New Roman"/>
          <w:color w:val="000000"/>
          <w:kern w:val="2"/>
          <w:sz w:val="28"/>
          <w:szCs w:val="28"/>
        </w:rPr>
        <w:t>5000</w:t>
      </w:r>
      <w:r>
        <w:rPr>
          <w:rFonts w:cs="Times New Roman" w:hint="eastAsia"/>
          <w:color w:val="000000"/>
          <w:kern w:val="2"/>
          <w:sz w:val="28"/>
          <w:szCs w:val="28"/>
        </w:rPr>
        <w:t>字的实践报告，实践结束一周内上交本人所在系</w:t>
      </w:r>
      <w:r>
        <w:rPr>
          <w:rFonts w:cs="Times New Roman"/>
          <w:color w:val="000000"/>
          <w:kern w:val="2"/>
          <w:sz w:val="28"/>
          <w:szCs w:val="28"/>
        </w:rPr>
        <w:t>(</w:t>
      </w:r>
      <w:r>
        <w:rPr>
          <w:rFonts w:cs="Times New Roman" w:hint="eastAsia"/>
          <w:color w:val="000000"/>
          <w:kern w:val="2"/>
          <w:sz w:val="28"/>
          <w:szCs w:val="28"/>
        </w:rPr>
        <w:t>部</w:t>
      </w:r>
      <w:r>
        <w:rPr>
          <w:rFonts w:cs="Times New Roman"/>
          <w:color w:val="000000"/>
          <w:kern w:val="2"/>
          <w:sz w:val="28"/>
          <w:szCs w:val="28"/>
        </w:rPr>
        <w:t>)</w:t>
      </w:r>
      <w:r>
        <w:rPr>
          <w:rFonts w:cs="Times New Roman" w:hint="eastAsia"/>
          <w:color w:val="000000"/>
          <w:kern w:val="2"/>
          <w:sz w:val="28"/>
          <w:szCs w:val="28"/>
        </w:rPr>
        <w:t>，作为教师企业实践考核依据。</w:t>
      </w:r>
    </w:p>
    <w:p w:rsidR="00874C0F" w:rsidRDefault="00874C0F" w:rsidP="00236B18">
      <w:pPr>
        <w:pStyle w:val="NormalWeb"/>
        <w:shd w:val="clear" w:color="auto" w:fill="FFFFFF"/>
        <w:spacing w:before="0" w:beforeAutospacing="0" w:after="0" w:afterAutospacing="0" w:line="360" w:lineRule="auto"/>
        <w:ind w:firstLineChars="200" w:firstLine="31680"/>
        <w:rPr>
          <w:rFonts w:cs="Times New Roman"/>
          <w:color w:val="000000"/>
          <w:kern w:val="2"/>
          <w:sz w:val="28"/>
          <w:szCs w:val="28"/>
        </w:rPr>
      </w:pPr>
      <w:r>
        <w:rPr>
          <w:rFonts w:cs="Times New Roman"/>
          <w:color w:val="000000"/>
          <w:kern w:val="2"/>
          <w:sz w:val="28"/>
          <w:szCs w:val="28"/>
        </w:rPr>
        <w:t>5.</w:t>
      </w:r>
      <w:r>
        <w:rPr>
          <w:rFonts w:cs="Times New Roman" w:hint="eastAsia"/>
          <w:color w:val="000000"/>
          <w:kern w:val="2"/>
          <w:sz w:val="28"/>
          <w:szCs w:val="28"/>
        </w:rPr>
        <w:t>学校将不定期组织相关部门到专业教师实践一线进行检查。实践教师因故离岗，须同时向系部、人事处和企业三方以书面形式请假，征得同意后方可离开。对擅自离开顶岗实践岗位的教师按旷工处理。</w:t>
      </w:r>
    </w:p>
    <w:p w:rsidR="00874C0F" w:rsidRDefault="00874C0F" w:rsidP="00236B18">
      <w:pPr>
        <w:pStyle w:val="NormalWeb"/>
        <w:shd w:val="clear" w:color="auto" w:fill="FFFFFF"/>
        <w:spacing w:before="0" w:beforeAutospacing="0" w:after="0" w:afterAutospacing="0" w:line="360" w:lineRule="auto"/>
        <w:ind w:firstLineChars="200" w:firstLine="31680"/>
        <w:rPr>
          <w:rFonts w:cs="Times New Roman"/>
          <w:color w:val="000000"/>
          <w:kern w:val="2"/>
          <w:sz w:val="28"/>
          <w:szCs w:val="28"/>
        </w:rPr>
      </w:pPr>
      <w:r>
        <w:rPr>
          <w:rFonts w:cs="Times New Roman"/>
          <w:color w:val="000000"/>
          <w:kern w:val="2"/>
          <w:sz w:val="28"/>
          <w:szCs w:val="28"/>
        </w:rPr>
        <w:t>6.</w:t>
      </w:r>
      <w:r>
        <w:rPr>
          <w:rFonts w:cs="Times New Roman" w:hint="eastAsia"/>
          <w:color w:val="000000"/>
          <w:kern w:val="2"/>
          <w:sz w:val="28"/>
          <w:szCs w:val="28"/>
        </w:rPr>
        <w:t>专业教师企业实践结束后，各系（部）应组织召开专题总结会议，实践教师汇报成果，交流心得，总结经验，不断完善专业教师企业实践活动。</w:t>
      </w:r>
    </w:p>
    <w:p w:rsidR="00874C0F" w:rsidRDefault="00874C0F" w:rsidP="00236B18">
      <w:pPr>
        <w:pStyle w:val="NormalWeb"/>
        <w:shd w:val="clear" w:color="auto" w:fill="FFFFFF"/>
        <w:spacing w:before="0" w:beforeAutospacing="0" w:after="0" w:afterAutospacing="0" w:line="360" w:lineRule="auto"/>
        <w:ind w:firstLineChars="200" w:firstLine="31680"/>
        <w:rPr>
          <w:rFonts w:cs="Times New Roman"/>
          <w:color w:val="000000"/>
          <w:kern w:val="2"/>
          <w:sz w:val="28"/>
          <w:szCs w:val="28"/>
        </w:rPr>
      </w:pPr>
      <w:r>
        <w:rPr>
          <w:rFonts w:cs="Times New Roman"/>
          <w:color w:val="000000"/>
          <w:kern w:val="2"/>
          <w:sz w:val="28"/>
          <w:szCs w:val="28"/>
        </w:rPr>
        <w:t>7.</w:t>
      </w:r>
      <w:r>
        <w:rPr>
          <w:rFonts w:cs="Times New Roman" w:hint="eastAsia"/>
          <w:color w:val="000000"/>
          <w:kern w:val="2"/>
          <w:sz w:val="28"/>
          <w:szCs w:val="28"/>
        </w:rPr>
        <w:t>专业教师企业实践期间必须遵守实践单位的劳动纪律和有关安全规定，注意人身安全，避免安全事故发生。</w:t>
      </w:r>
    </w:p>
    <w:p w:rsidR="00874C0F" w:rsidRPr="00AF645A" w:rsidRDefault="00874C0F" w:rsidP="00236B18">
      <w:pPr>
        <w:pStyle w:val="NormalWeb"/>
        <w:shd w:val="clear" w:color="auto" w:fill="FFFFFF"/>
        <w:spacing w:before="0" w:beforeAutospacing="0" w:after="0" w:afterAutospacing="0" w:line="360" w:lineRule="auto"/>
        <w:ind w:firstLineChars="200" w:firstLine="31680"/>
        <w:rPr>
          <w:rFonts w:cs="Times New Roman"/>
          <w:b/>
          <w:color w:val="000000"/>
          <w:kern w:val="2"/>
          <w:sz w:val="28"/>
          <w:szCs w:val="28"/>
        </w:rPr>
      </w:pPr>
      <w:r w:rsidRPr="00AF645A">
        <w:rPr>
          <w:rFonts w:cs="Times New Roman" w:hint="eastAsia"/>
          <w:b/>
          <w:color w:val="000000"/>
          <w:kern w:val="2"/>
          <w:sz w:val="28"/>
          <w:szCs w:val="28"/>
        </w:rPr>
        <w:t>三、考核与奖惩</w:t>
      </w:r>
    </w:p>
    <w:p w:rsidR="00874C0F" w:rsidRDefault="00874C0F" w:rsidP="00236B18">
      <w:pPr>
        <w:pStyle w:val="NormalWeb"/>
        <w:shd w:val="clear" w:color="auto" w:fill="FFFFFF"/>
        <w:spacing w:before="0" w:beforeAutospacing="0" w:after="0" w:afterAutospacing="0" w:line="360" w:lineRule="auto"/>
        <w:ind w:firstLineChars="200" w:firstLine="31680"/>
        <w:rPr>
          <w:rFonts w:cs="Times New Roman"/>
          <w:color w:val="000000"/>
          <w:kern w:val="2"/>
          <w:sz w:val="28"/>
          <w:szCs w:val="28"/>
        </w:rPr>
      </w:pPr>
      <w:r>
        <w:rPr>
          <w:rFonts w:cs="Times New Roman"/>
          <w:color w:val="000000"/>
          <w:kern w:val="2"/>
          <w:sz w:val="28"/>
          <w:szCs w:val="28"/>
        </w:rPr>
        <w:t>1.</w:t>
      </w:r>
      <w:r>
        <w:rPr>
          <w:rFonts w:cs="Times New Roman" w:hint="eastAsia"/>
          <w:color w:val="000000"/>
          <w:kern w:val="2"/>
          <w:sz w:val="28"/>
          <w:szCs w:val="28"/>
        </w:rPr>
        <w:t>专业教师企业实践结束后，学校根据教师企业实践任务完成情况和学习成果进行考核。</w:t>
      </w:r>
    </w:p>
    <w:p w:rsidR="00874C0F" w:rsidRDefault="00874C0F" w:rsidP="00236B18">
      <w:pPr>
        <w:pStyle w:val="NormalWeb"/>
        <w:shd w:val="clear" w:color="auto" w:fill="FFFFFF"/>
        <w:spacing w:before="0" w:beforeAutospacing="0" w:after="0" w:afterAutospacing="0" w:line="360" w:lineRule="auto"/>
        <w:ind w:firstLineChars="200" w:firstLine="31680"/>
        <w:rPr>
          <w:rFonts w:cs="Times New Roman"/>
          <w:color w:val="000000"/>
          <w:kern w:val="2"/>
          <w:sz w:val="28"/>
          <w:szCs w:val="28"/>
        </w:rPr>
      </w:pPr>
      <w:r>
        <w:rPr>
          <w:rFonts w:cs="Times New Roman"/>
          <w:color w:val="000000"/>
          <w:kern w:val="2"/>
          <w:sz w:val="28"/>
          <w:szCs w:val="28"/>
        </w:rPr>
        <w:t>2.</w:t>
      </w:r>
      <w:r>
        <w:rPr>
          <w:rFonts w:cs="Times New Roman" w:hint="eastAsia"/>
          <w:color w:val="000000"/>
          <w:kern w:val="2"/>
          <w:sz w:val="28"/>
          <w:szCs w:val="28"/>
        </w:rPr>
        <w:t>教师企业实践考核结果分为“优秀”、“合格”、“不合格”三个等次，具体标准如下：</w:t>
      </w:r>
    </w:p>
    <w:p w:rsidR="00874C0F" w:rsidRDefault="00874C0F" w:rsidP="00236B18">
      <w:pPr>
        <w:pStyle w:val="NormalWeb"/>
        <w:shd w:val="clear" w:color="auto" w:fill="FFFFFF"/>
        <w:spacing w:before="0" w:beforeAutospacing="0" w:after="0" w:afterAutospacing="0" w:line="360" w:lineRule="auto"/>
        <w:ind w:firstLineChars="200" w:firstLine="31680"/>
        <w:rPr>
          <w:rFonts w:cs="Times New Roman"/>
          <w:color w:val="000000"/>
          <w:kern w:val="2"/>
          <w:sz w:val="28"/>
          <w:szCs w:val="28"/>
        </w:rPr>
      </w:pPr>
      <w:r>
        <w:rPr>
          <w:rFonts w:cs="Times New Roman" w:hint="eastAsia"/>
          <w:color w:val="000000"/>
          <w:kern w:val="2"/>
          <w:sz w:val="28"/>
          <w:szCs w:val="28"/>
        </w:rPr>
        <w:t>优秀：模范遵守学校和企业各项规章制度；全面履行所任岗位职务职责，出色完成企业实践任务，工作积极勤奋，具备较好的业务素质；成绩突出，受到企业嘉奖。</w:t>
      </w:r>
    </w:p>
    <w:p w:rsidR="00874C0F" w:rsidRDefault="00874C0F" w:rsidP="00236B18">
      <w:pPr>
        <w:pStyle w:val="NormalWeb"/>
        <w:shd w:val="clear" w:color="auto" w:fill="FFFFFF"/>
        <w:spacing w:before="0" w:beforeAutospacing="0" w:after="0" w:afterAutospacing="0" w:line="360" w:lineRule="auto"/>
        <w:ind w:firstLineChars="200" w:firstLine="31680"/>
        <w:rPr>
          <w:rFonts w:cs="Times New Roman"/>
          <w:color w:val="000000"/>
          <w:kern w:val="2"/>
          <w:sz w:val="28"/>
          <w:szCs w:val="28"/>
        </w:rPr>
      </w:pPr>
      <w:r>
        <w:rPr>
          <w:rFonts w:cs="Times New Roman" w:hint="eastAsia"/>
          <w:color w:val="000000"/>
          <w:kern w:val="2"/>
          <w:sz w:val="28"/>
          <w:szCs w:val="28"/>
        </w:rPr>
        <w:t>合格：自觉遵守各项规章制度；能履行所任岗位职责，工作积极努力，按时完成企业实践任务，成绩优良。</w:t>
      </w:r>
    </w:p>
    <w:p w:rsidR="00874C0F" w:rsidRDefault="00874C0F" w:rsidP="00236B18">
      <w:pPr>
        <w:pStyle w:val="NormalWeb"/>
        <w:shd w:val="clear" w:color="auto" w:fill="FFFFFF"/>
        <w:spacing w:before="0" w:beforeAutospacing="0" w:after="0" w:afterAutospacing="0" w:line="360" w:lineRule="auto"/>
        <w:ind w:firstLineChars="200" w:firstLine="31680"/>
        <w:rPr>
          <w:rFonts w:cs="Times New Roman"/>
          <w:color w:val="000000"/>
          <w:kern w:val="2"/>
          <w:sz w:val="28"/>
          <w:szCs w:val="28"/>
        </w:rPr>
      </w:pPr>
      <w:r>
        <w:rPr>
          <w:rFonts w:cs="Times New Roman" w:hint="eastAsia"/>
          <w:color w:val="000000"/>
          <w:kern w:val="2"/>
          <w:sz w:val="28"/>
          <w:szCs w:val="28"/>
        </w:rPr>
        <w:t>不合格：不能遵守学校和企业规章制度，如未履行请假审批手续，擅自离开顶岗实践岗位；未能履行岗位职责；未能完成企业实践任务，企业实践工作记载等弄虚作假；因个人原因给企业造成损失等。</w:t>
      </w:r>
    </w:p>
    <w:p w:rsidR="00874C0F" w:rsidRDefault="00874C0F" w:rsidP="00236B18">
      <w:pPr>
        <w:pStyle w:val="NormalWeb"/>
        <w:shd w:val="clear" w:color="auto" w:fill="FFFFFF"/>
        <w:spacing w:before="0" w:beforeAutospacing="0" w:after="0" w:afterAutospacing="0" w:line="360" w:lineRule="auto"/>
        <w:ind w:firstLineChars="200" w:firstLine="31680"/>
        <w:rPr>
          <w:rFonts w:cs="Times New Roman"/>
          <w:color w:val="000000"/>
          <w:kern w:val="2"/>
          <w:sz w:val="28"/>
          <w:szCs w:val="28"/>
        </w:rPr>
      </w:pPr>
      <w:r>
        <w:rPr>
          <w:rFonts w:cs="Times New Roman"/>
          <w:color w:val="000000"/>
          <w:kern w:val="2"/>
          <w:sz w:val="28"/>
          <w:szCs w:val="28"/>
        </w:rPr>
        <w:t>3.</w:t>
      </w:r>
      <w:r>
        <w:rPr>
          <w:rFonts w:cs="Times New Roman" w:hint="eastAsia"/>
          <w:color w:val="000000"/>
          <w:kern w:val="2"/>
          <w:sz w:val="28"/>
          <w:szCs w:val="28"/>
        </w:rPr>
        <w:t>教师参加企业实践情况，计入本人业务档案，作为个人年度考核及晋职晋升的重要依据。</w:t>
      </w:r>
    </w:p>
    <w:p w:rsidR="00874C0F" w:rsidRDefault="00874C0F" w:rsidP="00236B18">
      <w:pPr>
        <w:pStyle w:val="NormalWeb"/>
        <w:shd w:val="clear" w:color="auto" w:fill="FFFFFF"/>
        <w:spacing w:before="0" w:beforeAutospacing="0" w:after="0" w:afterAutospacing="0" w:line="360" w:lineRule="auto"/>
        <w:ind w:firstLineChars="200" w:firstLine="31680"/>
        <w:rPr>
          <w:rFonts w:cs="Times New Roman"/>
          <w:color w:val="000000"/>
          <w:kern w:val="2"/>
          <w:sz w:val="28"/>
          <w:szCs w:val="28"/>
        </w:rPr>
      </w:pPr>
      <w:r>
        <w:rPr>
          <w:rFonts w:cs="Times New Roman"/>
          <w:color w:val="000000"/>
          <w:kern w:val="2"/>
          <w:sz w:val="28"/>
          <w:szCs w:val="28"/>
        </w:rPr>
        <w:t>4.</w:t>
      </w:r>
      <w:r>
        <w:rPr>
          <w:rFonts w:cs="Times New Roman" w:hint="eastAsia"/>
          <w:color w:val="000000"/>
          <w:kern w:val="2"/>
          <w:sz w:val="28"/>
          <w:szCs w:val="28"/>
        </w:rPr>
        <w:t>专业教师企业实践经考核不合格者，除不能享受相关待遇，而且当年年度考核不能确定为“优秀”等次。</w:t>
      </w:r>
    </w:p>
    <w:p w:rsidR="00874C0F" w:rsidRDefault="00874C0F" w:rsidP="00236B18">
      <w:pPr>
        <w:pStyle w:val="NormalWeb"/>
        <w:shd w:val="clear" w:color="auto" w:fill="FFFFFF"/>
        <w:spacing w:before="0" w:beforeAutospacing="0" w:after="0" w:afterAutospacing="0" w:line="360" w:lineRule="auto"/>
        <w:ind w:firstLineChars="200" w:firstLine="31680"/>
        <w:rPr>
          <w:rFonts w:cs="Times New Roman"/>
          <w:color w:val="000000"/>
          <w:kern w:val="2"/>
          <w:sz w:val="28"/>
          <w:szCs w:val="28"/>
        </w:rPr>
      </w:pPr>
      <w:r>
        <w:rPr>
          <w:rFonts w:cs="Times New Roman"/>
          <w:color w:val="000000"/>
          <w:kern w:val="2"/>
          <w:sz w:val="28"/>
          <w:szCs w:val="28"/>
        </w:rPr>
        <w:t>5.</w:t>
      </w:r>
      <w:r>
        <w:rPr>
          <w:rFonts w:cs="Times New Roman" w:hint="eastAsia"/>
          <w:color w:val="000000"/>
          <w:kern w:val="2"/>
          <w:sz w:val="28"/>
          <w:szCs w:val="28"/>
        </w:rPr>
        <w:t>专业教师在企业实践中违反操作规程和规章制度，或由于个人原因对企业造成经济损失者，由个人承担相应责任。</w:t>
      </w:r>
    </w:p>
    <w:p w:rsidR="00874C0F" w:rsidRPr="00AF645A" w:rsidRDefault="00874C0F" w:rsidP="00236B18">
      <w:pPr>
        <w:pStyle w:val="NormalWeb"/>
        <w:shd w:val="clear" w:color="auto" w:fill="FFFFFF"/>
        <w:spacing w:before="0" w:beforeAutospacing="0" w:after="0" w:afterAutospacing="0" w:line="360" w:lineRule="auto"/>
        <w:ind w:firstLineChars="200" w:firstLine="31680"/>
        <w:rPr>
          <w:rFonts w:cs="Times New Roman"/>
          <w:color w:val="000000"/>
          <w:kern w:val="2"/>
          <w:sz w:val="28"/>
          <w:szCs w:val="28"/>
        </w:rPr>
      </w:pPr>
      <w:r w:rsidRPr="00AF645A">
        <w:rPr>
          <w:rFonts w:cs="Times New Roman" w:hint="eastAsia"/>
          <w:b/>
          <w:color w:val="000000"/>
          <w:kern w:val="2"/>
          <w:sz w:val="28"/>
          <w:szCs w:val="28"/>
        </w:rPr>
        <w:t>四、有关待遇</w:t>
      </w:r>
    </w:p>
    <w:p w:rsidR="00874C0F" w:rsidRDefault="00874C0F" w:rsidP="00236B18">
      <w:pPr>
        <w:pStyle w:val="NormalWeb"/>
        <w:shd w:val="clear" w:color="auto" w:fill="FFFFFF"/>
        <w:spacing w:before="0" w:beforeAutospacing="0" w:after="0" w:afterAutospacing="0" w:line="360" w:lineRule="auto"/>
        <w:ind w:firstLineChars="200" w:firstLine="31680"/>
        <w:rPr>
          <w:rFonts w:cs="Times New Roman"/>
          <w:color w:val="000000"/>
          <w:kern w:val="2"/>
          <w:sz w:val="28"/>
          <w:szCs w:val="28"/>
        </w:rPr>
      </w:pPr>
      <w:r>
        <w:rPr>
          <w:rFonts w:cs="Times New Roman"/>
          <w:color w:val="000000"/>
          <w:kern w:val="2"/>
          <w:sz w:val="28"/>
          <w:szCs w:val="28"/>
        </w:rPr>
        <w:t>1.</w:t>
      </w:r>
      <w:r>
        <w:rPr>
          <w:rFonts w:cs="Times New Roman" w:hint="eastAsia"/>
          <w:color w:val="000000"/>
          <w:kern w:val="2"/>
          <w:sz w:val="28"/>
          <w:szCs w:val="28"/>
        </w:rPr>
        <w:t>专业教师到企业实践经考核合格者，按照学校有关规定给予津贴补助。</w:t>
      </w:r>
    </w:p>
    <w:p w:rsidR="00874C0F" w:rsidRDefault="00874C0F" w:rsidP="00236B18">
      <w:pPr>
        <w:pStyle w:val="NormalWeb"/>
        <w:shd w:val="clear" w:color="auto" w:fill="FFFFFF"/>
        <w:spacing w:before="0" w:beforeAutospacing="0" w:after="0" w:afterAutospacing="0" w:line="360" w:lineRule="auto"/>
        <w:ind w:firstLineChars="200" w:firstLine="31680"/>
        <w:rPr>
          <w:rFonts w:cs="Times New Roman"/>
          <w:color w:val="000000"/>
          <w:kern w:val="2"/>
          <w:sz w:val="28"/>
          <w:szCs w:val="28"/>
        </w:rPr>
      </w:pPr>
      <w:r>
        <w:rPr>
          <w:rFonts w:cs="Times New Roman"/>
          <w:color w:val="000000"/>
          <w:kern w:val="2"/>
          <w:sz w:val="28"/>
          <w:szCs w:val="28"/>
        </w:rPr>
        <w:t>2.</w:t>
      </w:r>
      <w:r>
        <w:rPr>
          <w:rFonts w:cs="Times New Roman" w:hint="eastAsia"/>
          <w:color w:val="000000"/>
          <w:kern w:val="2"/>
          <w:sz w:val="28"/>
          <w:szCs w:val="28"/>
        </w:rPr>
        <w:t>专业教师在企业实践锻炼期间取得专利、重大科研成果由所在系部报学校教务处组织鉴定后，参照学校有关管理办法予以奖励。</w:t>
      </w:r>
    </w:p>
    <w:p w:rsidR="00874C0F" w:rsidRDefault="00874C0F" w:rsidP="00236B18">
      <w:pPr>
        <w:pStyle w:val="NormalWeb"/>
        <w:shd w:val="clear" w:color="auto" w:fill="FFFFFF"/>
        <w:spacing w:before="0" w:beforeAutospacing="0" w:after="0" w:afterAutospacing="0" w:line="360" w:lineRule="auto"/>
        <w:ind w:firstLineChars="200" w:firstLine="31680"/>
        <w:rPr>
          <w:rFonts w:cs="Times New Roman"/>
          <w:color w:val="000000"/>
          <w:kern w:val="2"/>
          <w:sz w:val="28"/>
          <w:szCs w:val="28"/>
        </w:rPr>
      </w:pPr>
      <w:r>
        <w:rPr>
          <w:rFonts w:cs="Times New Roman" w:hint="eastAsia"/>
          <w:color w:val="000000"/>
          <w:kern w:val="2"/>
          <w:sz w:val="28"/>
          <w:szCs w:val="28"/>
        </w:rPr>
        <w:t>五、其他</w:t>
      </w:r>
    </w:p>
    <w:p w:rsidR="00874C0F" w:rsidRDefault="00874C0F" w:rsidP="00236B18">
      <w:pPr>
        <w:pStyle w:val="NormalWeb"/>
        <w:shd w:val="clear" w:color="auto" w:fill="FFFFFF"/>
        <w:spacing w:before="0" w:beforeAutospacing="0" w:after="0" w:afterAutospacing="0" w:line="360" w:lineRule="auto"/>
        <w:ind w:firstLineChars="200" w:firstLine="31680"/>
        <w:rPr>
          <w:rFonts w:cs="Times New Roman"/>
          <w:color w:val="000000"/>
          <w:kern w:val="2"/>
          <w:sz w:val="28"/>
          <w:szCs w:val="28"/>
        </w:rPr>
      </w:pPr>
      <w:r>
        <w:rPr>
          <w:rFonts w:cs="Times New Roman"/>
          <w:color w:val="000000"/>
          <w:kern w:val="2"/>
          <w:sz w:val="28"/>
          <w:szCs w:val="28"/>
        </w:rPr>
        <w:t>1.</w:t>
      </w:r>
      <w:r>
        <w:rPr>
          <w:rFonts w:cs="Times New Roman" w:hint="eastAsia"/>
          <w:color w:val="000000"/>
          <w:kern w:val="2"/>
          <w:sz w:val="28"/>
          <w:szCs w:val="28"/>
        </w:rPr>
        <w:t>本规定自颁布之日起执行，如有与本规定相抵触的以本规定为准。</w:t>
      </w:r>
    </w:p>
    <w:p w:rsidR="00874C0F" w:rsidRDefault="00874C0F" w:rsidP="00236B18">
      <w:pPr>
        <w:pStyle w:val="NormalWeb"/>
        <w:shd w:val="clear" w:color="auto" w:fill="FFFFFF"/>
        <w:spacing w:before="0" w:beforeAutospacing="0" w:after="0" w:afterAutospacing="0" w:line="360" w:lineRule="auto"/>
        <w:ind w:firstLineChars="200" w:firstLine="31680"/>
        <w:rPr>
          <w:rFonts w:cs="Times New Roman"/>
          <w:color w:val="000000"/>
          <w:kern w:val="2"/>
          <w:sz w:val="28"/>
          <w:szCs w:val="28"/>
        </w:rPr>
      </w:pPr>
      <w:r>
        <w:rPr>
          <w:rFonts w:cs="Times New Roman"/>
          <w:color w:val="000000"/>
          <w:kern w:val="2"/>
          <w:sz w:val="28"/>
          <w:szCs w:val="28"/>
        </w:rPr>
        <w:t>2.</w:t>
      </w:r>
      <w:r>
        <w:rPr>
          <w:rFonts w:cs="Times New Roman" w:hint="eastAsia"/>
          <w:color w:val="000000"/>
          <w:kern w:val="2"/>
          <w:sz w:val="28"/>
          <w:szCs w:val="28"/>
        </w:rPr>
        <w:t>本规定由组织人事部负责解释。</w:t>
      </w:r>
    </w:p>
    <w:p w:rsidR="00874C0F" w:rsidRDefault="00874C0F">
      <w:pPr>
        <w:jc w:val="center"/>
        <w:rPr>
          <w:rFonts w:ascii="黑体" w:eastAsia="黑体" w:hAnsi="宋体"/>
          <w:b/>
          <w:color w:val="000000"/>
          <w:sz w:val="32"/>
          <w:szCs w:val="32"/>
        </w:rPr>
      </w:pPr>
    </w:p>
    <w:p w:rsidR="00874C0F" w:rsidRPr="00AF645A" w:rsidRDefault="00874C0F">
      <w:pPr>
        <w:jc w:val="center"/>
        <w:rPr>
          <w:rFonts w:ascii="黑体" w:eastAsia="黑体"/>
          <w:b/>
          <w:color w:val="000000"/>
          <w:sz w:val="32"/>
          <w:szCs w:val="32"/>
        </w:rPr>
      </w:pPr>
      <w:r w:rsidRPr="00AF645A">
        <w:rPr>
          <w:rFonts w:ascii="黑体" w:eastAsia="黑体" w:hAnsi="宋体" w:hint="eastAsia"/>
          <w:b/>
          <w:color w:val="000000"/>
          <w:sz w:val="32"/>
          <w:szCs w:val="32"/>
        </w:rPr>
        <w:t>兼职教师管理办法</w:t>
      </w:r>
    </w:p>
    <w:p w:rsidR="00874C0F" w:rsidRDefault="00874C0F" w:rsidP="00236B18">
      <w:pPr>
        <w:ind w:firstLineChars="200" w:firstLine="31680"/>
        <w:rPr>
          <w:rFonts w:ascii="宋体"/>
          <w:color w:val="000000"/>
          <w:sz w:val="28"/>
          <w:szCs w:val="28"/>
        </w:rPr>
      </w:pPr>
      <w:r>
        <w:rPr>
          <w:rFonts w:ascii="宋体" w:hAnsi="宋体" w:hint="eastAsia"/>
          <w:color w:val="000000"/>
          <w:sz w:val="28"/>
          <w:szCs w:val="28"/>
        </w:rPr>
        <w:t>兼职教师是我校教师队伍的重要组成部分，积极从其他高校、企业和社会中聘请兼任教师，是改革教师结构，适应专业变化的要求，实现教学与生产科研工作及社会实践相结合的有利措施，对于我校组建一支师德高尚、业务精良、技术过硬、结构合理及相对稳定的双师型教师队伍至关重要。为明确兼职教师的任职条件、聘用程序和管理职责，特制定本办法。</w:t>
      </w:r>
    </w:p>
    <w:p w:rsidR="00874C0F" w:rsidRDefault="00874C0F" w:rsidP="00236B18">
      <w:pPr>
        <w:ind w:firstLineChars="200" w:firstLine="31680"/>
        <w:rPr>
          <w:rFonts w:ascii="宋体"/>
          <w:b/>
          <w:color w:val="000000"/>
          <w:sz w:val="28"/>
          <w:szCs w:val="28"/>
        </w:rPr>
      </w:pPr>
      <w:r>
        <w:rPr>
          <w:rFonts w:ascii="宋体" w:hAnsi="宋体" w:hint="eastAsia"/>
          <w:b/>
          <w:color w:val="000000"/>
          <w:sz w:val="28"/>
          <w:szCs w:val="28"/>
        </w:rPr>
        <w:t>一、兼职教师任职条件</w:t>
      </w:r>
    </w:p>
    <w:p w:rsidR="00874C0F" w:rsidRDefault="00874C0F" w:rsidP="00236B18">
      <w:pPr>
        <w:ind w:firstLineChars="200" w:firstLine="31680"/>
        <w:rPr>
          <w:rFonts w:ascii="宋体"/>
          <w:color w:val="000000"/>
          <w:sz w:val="28"/>
          <w:szCs w:val="28"/>
        </w:rPr>
      </w:pPr>
      <w:r>
        <w:rPr>
          <w:rFonts w:ascii="宋体" w:hAnsi="宋体" w:hint="eastAsia"/>
          <w:color w:val="000000"/>
          <w:sz w:val="28"/>
          <w:szCs w:val="28"/>
        </w:rPr>
        <w:t>兼职教师应具备下列条件</w:t>
      </w:r>
      <w:r>
        <w:rPr>
          <w:rFonts w:ascii="宋体" w:hAnsi="宋体"/>
          <w:color w:val="000000"/>
          <w:sz w:val="28"/>
          <w:szCs w:val="28"/>
        </w:rPr>
        <w:t>:</w:t>
      </w:r>
    </w:p>
    <w:p w:rsidR="00874C0F" w:rsidRDefault="00874C0F" w:rsidP="00236B18">
      <w:pPr>
        <w:ind w:firstLineChars="200" w:firstLine="31680"/>
        <w:rPr>
          <w:rFonts w:ascii="宋体"/>
          <w:color w:val="000000"/>
          <w:sz w:val="28"/>
          <w:szCs w:val="28"/>
        </w:rPr>
      </w:pPr>
      <w:r>
        <w:rPr>
          <w:rFonts w:ascii="宋体" w:hAnsi="宋体"/>
          <w:color w:val="000000"/>
          <w:sz w:val="28"/>
          <w:szCs w:val="28"/>
        </w:rPr>
        <w:t>1.</w:t>
      </w:r>
      <w:r>
        <w:rPr>
          <w:rFonts w:ascii="宋体" w:hAnsi="宋体" w:hint="eastAsia"/>
          <w:color w:val="000000"/>
          <w:sz w:val="28"/>
          <w:szCs w:val="28"/>
        </w:rPr>
        <w:t>热爱职业教育事业，有较强的事业心、责任感和良好的职业道德。</w:t>
      </w:r>
    </w:p>
    <w:p w:rsidR="00874C0F" w:rsidRDefault="00874C0F" w:rsidP="00236B18">
      <w:pPr>
        <w:ind w:firstLineChars="200" w:firstLine="31680"/>
        <w:rPr>
          <w:rFonts w:ascii="宋体"/>
          <w:color w:val="000000"/>
          <w:sz w:val="28"/>
          <w:szCs w:val="28"/>
        </w:rPr>
      </w:pPr>
      <w:r>
        <w:rPr>
          <w:rFonts w:ascii="宋体" w:hAnsi="宋体"/>
          <w:color w:val="000000"/>
          <w:sz w:val="28"/>
          <w:szCs w:val="28"/>
        </w:rPr>
        <w:t>2.</w:t>
      </w:r>
      <w:r>
        <w:rPr>
          <w:rFonts w:ascii="宋体" w:hAnsi="宋体" w:hint="eastAsia"/>
          <w:color w:val="000000"/>
          <w:sz w:val="28"/>
          <w:szCs w:val="28"/>
        </w:rPr>
        <w:t>大学本科及其以上学历；</w:t>
      </w:r>
    </w:p>
    <w:p w:rsidR="00874C0F" w:rsidRDefault="00874C0F" w:rsidP="00236B18">
      <w:pPr>
        <w:ind w:firstLineChars="200" w:firstLine="31680"/>
        <w:rPr>
          <w:rFonts w:ascii="宋体"/>
          <w:color w:val="000000"/>
          <w:sz w:val="28"/>
          <w:szCs w:val="28"/>
        </w:rPr>
      </w:pPr>
      <w:r>
        <w:rPr>
          <w:rFonts w:ascii="宋体" w:hAnsi="宋体"/>
          <w:color w:val="000000"/>
          <w:sz w:val="28"/>
          <w:szCs w:val="28"/>
        </w:rPr>
        <w:t>3.</w:t>
      </w:r>
      <w:r>
        <w:rPr>
          <w:rFonts w:ascii="宋体" w:hAnsi="宋体" w:hint="eastAsia"/>
          <w:color w:val="000000"/>
          <w:sz w:val="28"/>
          <w:szCs w:val="28"/>
        </w:rPr>
        <w:t>中级及其以上专业技术职务；</w:t>
      </w:r>
    </w:p>
    <w:p w:rsidR="00874C0F" w:rsidRDefault="00874C0F" w:rsidP="00236B18">
      <w:pPr>
        <w:ind w:firstLineChars="200" w:firstLine="31680"/>
        <w:rPr>
          <w:rFonts w:ascii="宋体"/>
          <w:color w:val="000000"/>
          <w:sz w:val="28"/>
          <w:szCs w:val="28"/>
        </w:rPr>
      </w:pPr>
      <w:r>
        <w:rPr>
          <w:rFonts w:ascii="宋体" w:hAnsi="宋体"/>
          <w:color w:val="000000"/>
          <w:sz w:val="28"/>
          <w:szCs w:val="28"/>
        </w:rPr>
        <w:t>4.</w:t>
      </w:r>
      <w:r>
        <w:rPr>
          <w:rFonts w:ascii="宋体" w:hAnsi="宋体" w:hint="eastAsia"/>
          <w:color w:val="000000"/>
          <w:sz w:val="28"/>
          <w:szCs w:val="28"/>
        </w:rPr>
        <w:t>企业一线的能工巧匠；</w:t>
      </w:r>
    </w:p>
    <w:p w:rsidR="00874C0F" w:rsidRDefault="00874C0F" w:rsidP="00236B18">
      <w:pPr>
        <w:ind w:firstLineChars="200" w:firstLine="31680"/>
        <w:rPr>
          <w:rFonts w:ascii="宋体"/>
          <w:color w:val="000000"/>
          <w:sz w:val="28"/>
          <w:szCs w:val="28"/>
        </w:rPr>
      </w:pPr>
      <w:r>
        <w:rPr>
          <w:rFonts w:ascii="宋体" w:hAnsi="宋体"/>
          <w:color w:val="000000"/>
          <w:sz w:val="28"/>
          <w:szCs w:val="28"/>
        </w:rPr>
        <w:t>5.</w:t>
      </w:r>
      <w:r>
        <w:rPr>
          <w:rFonts w:ascii="宋体" w:hAnsi="宋体" w:hint="eastAsia"/>
          <w:color w:val="000000"/>
          <w:sz w:val="28"/>
          <w:szCs w:val="28"/>
        </w:rPr>
        <w:t>具有良好的教学能力。</w:t>
      </w:r>
    </w:p>
    <w:p w:rsidR="00874C0F" w:rsidRDefault="00874C0F" w:rsidP="00236B18">
      <w:pPr>
        <w:ind w:firstLineChars="200" w:firstLine="31680"/>
        <w:rPr>
          <w:rFonts w:ascii="宋体"/>
          <w:b/>
          <w:color w:val="000000"/>
          <w:sz w:val="28"/>
          <w:szCs w:val="28"/>
        </w:rPr>
      </w:pPr>
      <w:r>
        <w:rPr>
          <w:rFonts w:ascii="宋体" w:hAnsi="宋体" w:hint="eastAsia"/>
          <w:b/>
          <w:color w:val="000000"/>
          <w:sz w:val="28"/>
          <w:szCs w:val="28"/>
        </w:rPr>
        <w:t>二、兼职教师聘用办法</w:t>
      </w:r>
    </w:p>
    <w:p w:rsidR="00874C0F" w:rsidRDefault="00874C0F" w:rsidP="00236B18">
      <w:pPr>
        <w:ind w:firstLineChars="200" w:firstLine="31680"/>
        <w:rPr>
          <w:rFonts w:ascii="宋体"/>
          <w:color w:val="000000"/>
          <w:sz w:val="28"/>
          <w:szCs w:val="28"/>
        </w:rPr>
      </w:pPr>
      <w:r>
        <w:rPr>
          <w:rFonts w:ascii="宋体" w:hAnsi="宋体"/>
          <w:color w:val="000000"/>
          <w:sz w:val="28"/>
          <w:szCs w:val="28"/>
        </w:rPr>
        <w:t>1.</w:t>
      </w:r>
      <w:r>
        <w:rPr>
          <w:rFonts w:ascii="宋体" w:hAnsi="宋体" w:hint="eastAsia"/>
          <w:color w:val="000000"/>
          <w:sz w:val="28"/>
          <w:szCs w:val="28"/>
        </w:rPr>
        <w:t>教学部门在开课的前一学期进行考察、面试和试讲，在此基础上提出聘任意见，交教务处审核。</w:t>
      </w:r>
    </w:p>
    <w:p w:rsidR="00874C0F" w:rsidRDefault="00874C0F" w:rsidP="00236B18">
      <w:pPr>
        <w:ind w:firstLineChars="200" w:firstLine="31680"/>
        <w:rPr>
          <w:rFonts w:ascii="宋体"/>
          <w:color w:val="000000"/>
          <w:sz w:val="28"/>
          <w:szCs w:val="28"/>
        </w:rPr>
      </w:pPr>
      <w:r>
        <w:rPr>
          <w:rFonts w:ascii="宋体" w:hAnsi="宋体"/>
          <w:color w:val="000000"/>
          <w:sz w:val="28"/>
          <w:szCs w:val="28"/>
        </w:rPr>
        <w:t>2.</w:t>
      </w:r>
      <w:r>
        <w:rPr>
          <w:rFonts w:ascii="宋体" w:hAnsi="宋体" w:hint="eastAsia"/>
          <w:color w:val="000000"/>
          <w:sz w:val="28"/>
          <w:szCs w:val="28"/>
        </w:rPr>
        <w:t>教务处对教学部门提出的教师聘任意见进行审核，报分管院长批准后，由教务处通知教学部门予以聘任，发放聘书。</w:t>
      </w:r>
    </w:p>
    <w:p w:rsidR="00874C0F" w:rsidRDefault="00874C0F" w:rsidP="00236B18">
      <w:pPr>
        <w:ind w:firstLineChars="200" w:firstLine="31680"/>
        <w:rPr>
          <w:rFonts w:ascii="宋体"/>
          <w:color w:val="000000"/>
          <w:sz w:val="28"/>
          <w:szCs w:val="28"/>
        </w:rPr>
      </w:pPr>
      <w:r>
        <w:rPr>
          <w:rFonts w:ascii="宋体" w:hAnsi="宋体"/>
          <w:color w:val="000000"/>
          <w:sz w:val="28"/>
          <w:szCs w:val="28"/>
        </w:rPr>
        <w:t>3.</w:t>
      </w:r>
      <w:r>
        <w:rPr>
          <w:rFonts w:ascii="宋体" w:hAnsi="宋体" w:hint="eastAsia"/>
          <w:color w:val="000000"/>
          <w:sz w:val="28"/>
          <w:szCs w:val="28"/>
        </w:rPr>
        <w:t>教学部门下达《教学任务通知书》，注明讲授课程、学时、上课班级的情况、上课时间、地点等事宜，同时向教师传达教学大纲，提出课程教学的基本要求。</w:t>
      </w:r>
    </w:p>
    <w:p w:rsidR="00874C0F" w:rsidRDefault="00874C0F" w:rsidP="00236B18">
      <w:pPr>
        <w:ind w:firstLineChars="200" w:firstLine="31680"/>
        <w:rPr>
          <w:rFonts w:ascii="宋体"/>
          <w:b/>
          <w:color w:val="000000"/>
          <w:sz w:val="28"/>
          <w:szCs w:val="28"/>
        </w:rPr>
      </w:pPr>
      <w:r>
        <w:rPr>
          <w:rFonts w:ascii="宋体" w:hAnsi="宋体" w:hint="eastAsia"/>
          <w:b/>
          <w:color w:val="000000"/>
          <w:sz w:val="28"/>
          <w:szCs w:val="28"/>
        </w:rPr>
        <w:t>三、兼职教师的教学管理</w:t>
      </w:r>
    </w:p>
    <w:p w:rsidR="00874C0F" w:rsidRDefault="00874C0F" w:rsidP="00236B18">
      <w:pPr>
        <w:ind w:firstLineChars="200" w:firstLine="31680"/>
        <w:rPr>
          <w:rFonts w:ascii="宋体"/>
          <w:color w:val="000000"/>
          <w:sz w:val="28"/>
          <w:szCs w:val="28"/>
        </w:rPr>
      </w:pPr>
      <w:r>
        <w:rPr>
          <w:rFonts w:ascii="宋体" w:hAnsi="宋体"/>
          <w:color w:val="000000"/>
          <w:sz w:val="28"/>
          <w:szCs w:val="28"/>
        </w:rPr>
        <w:t>1.</w:t>
      </w:r>
      <w:r>
        <w:rPr>
          <w:rFonts w:ascii="宋体" w:hAnsi="宋体" w:hint="eastAsia"/>
          <w:color w:val="000000"/>
          <w:sz w:val="28"/>
          <w:szCs w:val="28"/>
        </w:rPr>
        <w:t>各系部负责对兼职教师的教学日常管理；</w:t>
      </w:r>
    </w:p>
    <w:p w:rsidR="00874C0F" w:rsidRDefault="00874C0F" w:rsidP="00236B18">
      <w:pPr>
        <w:ind w:firstLineChars="200" w:firstLine="31680"/>
        <w:rPr>
          <w:rFonts w:ascii="宋体"/>
          <w:color w:val="000000"/>
          <w:sz w:val="28"/>
          <w:szCs w:val="28"/>
        </w:rPr>
      </w:pPr>
      <w:r>
        <w:rPr>
          <w:rFonts w:ascii="宋体" w:hAnsi="宋体"/>
          <w:color w:val="000000"/>
          <w:sz w:val="28"/>
          <w:szCs w:val="28"/>
        </w:rPr>
        <w:t>2.</w:t>
      </w:r>
      <w:r>
        <w:rPr>
          <w:rFonts w:ascii="宋体" w:hAnsi="宋体" w:hint="eastAsia"/>
          <w:color w:val="000000"/>
          <w:sz w:val="28"/>
          <w:szCs w:val="28"/>
        </w:rPr>
        <w:t>兼职教师的日常教学工作与教学质量由听课督导组监督，并作为是否续聘的依据报教务处；</w:t>
      </w:r>
    </w:p>
    <w:p w:rsidR="00874C0F" w:rsidRDefault="00874C0F" w:rsidP="00236B18">
      <w:pPr>
        <w:ind w:firstLineChars="200" w:firstLine="31680"/>
        <w:rPr>
          <w:rFonts w:ascii="宋体"/>
          <w:color w:val="000000"/>
          <w:sz w:val="28"/>
          <w:szCs w:val="28"/>
        </w:rPr>
      </w:pPr>
      <w:r>
        <w:rPr>
          <w:rFonts w:ascii="宋体" w:hAnsi="宋体"/>
          <w:color w:val="000000"/>
          <w:sz w:val="28"/>
          <w:szCs w:val="28"/>
        </w:rPr>
        <w:t>3.</w:t>
      </w:r>
      <w:r>
        <w:rPr>
          <w:rFonts w:ascii="宋体" w:hAnsi="宋体" w:hint="eastAsia"/>
          <w:color w:val="000000"/>
          <w:sz w:val="28"/>
          <w:szCs w:val="28"/>
        </w:rPr>
        <w:t>负责兼职教师的年末学生评教、教师评学工作，其结果将作为是否续聘的依据。</w:t>
      </w:r>
    </w:p>
    <w:p w:rsidR="00874C0F" w:rsidRDefault="00874C0F" w:rsidP="00236B18">
      <w:pPr>
        <w:ind w:firstLineChars="200" w:firstLine="31680"/>
        <w:rPr>
          <w:rFonts w:ascii="宋体"/>
          <w:b/>
          <w:color w:val="000000"/>
          <w:sz w:val="28"/>
          <w:szCs w:val="28"/>
        </w:rPr>
      </w:pPr>
      <w:r>
        <w:rPr>
          <w:rFonts w:ascii="宋体" w:hAnsi="宋体" w:hint="eastAsia"/>
          <w:b/>
          <w:color w:val="000000"/>
          <w:sz w:val="28"/>
          <w:szCs w:val="28"/>
        </w:rPr>
        <w:t>四、兼职教师的日常管理</w:t>
      </w:r>
    </w:p>
    <w:p w:rsidR="00874C0F" w:rsidRDefault="00874C0F" w:rsidP="00236B18">
      <w:pPr>
        <w:ind w:firstLineChars="200" w:firstLine="31680"/>
        <w:rPr>
          <w:rFonts w:ascii="宋体"/>
          <w:color w:val="000000"/>
          <w:sz w:val="28"/>
          <w:szCs w:val="28"/>
        </w:rPr>
      </w:pPr>
      <w:r>
        <w:rPr>
          <w:rFonts w:ascii="宋体" w:hAnsi="宋体"/>
          <w:color w:val="000000"/>
          <w:sz w:val="28"/>
          <w:szCs w:val="28"/>
        </w:rPr>
        <w:t>1.</w:t>
      </w:r>
      <w:r>
        <w:rPr>
          <w:rFonts w:ascii="宋体" w:hAnsi="宋体" w:hint="eastAsia"/>
          <w:color w:val="000000"/>
          <w:sz w:val="28"/>
          <w:szCs w:val="28"/>
        </w:rPr>
        <w:t>教务处负责全校兼职教师的教学工作量统计、聘任和课酬标准的制定等工作；</w:t>
      </w:r>
    </w:p>
    <w:p w:rsidR="00874C0F" w:rsidRDefault="00874C0F" w:rsidP="00236B18">
      <w:pPr>
        <w:ind w:firstLineChars="200" w:firstLine="31680"/>
        <w:rPr>
          <w:rFonts w:ascii="宋体"/>
          <w:color w:val="000000"/>
          <w:sz w:val="28"/>
          <w:szCs w:val="28"/>
        </w:rPr>
      </w:pPr>
      <w:r>
        <w:rPr>
          <w:rFonts w:ascii="宋体" w:hAnsi="宋体"/>
          <w:color w:val="000000"/>
          <w:sz w:val="28"/>
          <w:szCs w:val="28"/>
        </w:rPr>
        <w:t>2.</w:t>
      </w:r>
      <w:r>
        <w:rPr>
          <w:rFonts w:ascii="宋体" w:hAnsi="宋体" w:hint="eastAsia"/>
          <w:color w:val="000000"/>
          <w:sz w:val="28"/>
          <w:szCs w:val="28"/>
        </w:rPr>
        <w:t>教务处负责全院兼职教师人才库的管理，包括信息汇总、下发聘书、发放课酬等工作。</w:t>
      </w:r>
    </w:p>
    <w:p w:rsidR="00874C0F" w:rsidRDefault="00874C0F" w:rsidP="00236B18">
      <w:pPr>
        <w:ind w:firstLineChars="200" w:firstLine="31680"/>
        <w:rPr>
          <w:rFonts w:ascii="宋体"/>
          <w:color w:val="000000"/>
          <w:sz w:val="28"/>
          <w:szCs w:val="28"/>
        </w:rPr>
      </w:pPr>
    </w:p>
    <w:p w:rsidR="00874C0F" w:rsidRPr="00AF645A" w:rsidRDefault="00874C0F" w:rsidP="00886474">
      <w:pPr>
        <w:spacing w:line="360" w:lineRule="auto"/>
        <w:jc w:val="center"/>
        <w:rPr>
          <w:rFonts w:ascii="黑体" w:eastAsia="黑体"/>
          <w:sz w:val="32"/>
          <w:szCs w:val="32"/>
        </w:rPr>
      </w:pPr>
      <w:r w:rsidRPr="00AF645A">
        <w:rPr>
          <w:rFonts w:ascii="黑体" w:eastAsia="黑体" w:hAnsi="宋体" w:cs="宋体" w:hint="eastAsia"/>
          <w:b/>
          <w:kern w:val="0"/>
          <w:sz w:val="32"/>
          <w:szCs w:val="32"/>
        </w:rPr>
        <w:t>黑龙江护理高等专科学校教学奖励办法</w:t>
      </w:r>
      <w:r w:rsidRPr="00AF645A">
        <w:rPr>
          <w:rFonts w:ascii="黑体" w:eastAsia="黑体" w:hAnsi="宋体" w:cs="宋体"/>
          <w:b/>
          <w:kern w:val="0"/>
          <w:sz w:val="32"/>
          <w:szCs w:val="32"/>
        </w:rPr>
        <w:t>(</w:t>
      </w:r>
      <w:r w:rsidRPr="00AF645A">
        <w:rPr>
          <w:rFonts w:ascii="黑体" w:eastAsia="黑体" w:hAnsi="宋体" w:cs="宋体" w:hint="eastAsia"/>
          <w:b/>
          <w:kern w:val="0"/>
          <w:sz w:val="32"/>
          <w:szCs w:val="32"/>
        </w:rPr>
        <w:t>试行</w:t>
      </w:r>
      <w:r w:rsidRPr="00AF645A">
        <w:rPr>
          <w:rFonts w:ascii="黑体" w:eastAsia="黑体" w:hAnsi="宋体" w:cs="宋体"/>
          <w:b/>
          <w:kern w:val="0"/>
          <w:sz w:val="32"/>
          <w:szCs w:val="32"/>
        </w:rPr>
        <w:t>)</w:t>
      </w:r>
    </w:p>
    <w:p w:rsidR="00874C0F" w:rsidRPr="001B015F" w:rsidRDefault="00874C0F" w:rsidP="00236B18">
      <w:pPr>
        <w:widowControl/>
        <w:spacing w:line="360" w:lineRule="auto"/>
        <w:ind w:firstLineChars="200" w:firstLine="31680"/>
        <w:jc w:val="left"/>
        <w:rPr>
          <w:rFonts w:ascii="宋体" w:cs="宋体"/>
          <w:kern w:val="0"/>
          <w:sz w:val="28"/>
          <w:szCs w:val="28"/>
        </w:rPr>
      </w:pPr>
      <w:r w:rsidRPr="001B015F">
        <w:rPr>
          <w:rFonts w:ascii="宋体" w:hAnsi="宋体" w:cs="宋体" w:hint="eastAsia"/>
          <w:kern w:val="0"/>
          <w:sz w:val="28"/>
          <w:szCs w:val="28"/>
        </w:rPr>
        <w:t>为贯彻落实教育部、教育厅有关全面提高高等教育质量等文件精神，牢固树立教学中心地位，充分调动我校教师投入教学工作的积极性、主动性和创造性，鼓励教师热爱教学、研究教学、创新教学，认真教书育人，践行</w:t>
      </w:r>
      <w:r w:rsidRPr="001B015F">
        <w:rPr>
          <w:rFonts w:ascii="宋体" w:cs="宋体" w:hint="eastAsia"/>
          <w:kern w:val="0"/>
          <w:sz w:val="28"/>
          <w:szCs w:val="28"/>
        </w:rPr>
        <w:t>“</w:t>
      </w:r>
      <w:r>
        <w:rPr>
          <w:rFonts w:ascii="宋体" w:hAnsi="宋体" w:cs="宋体" w:hint="eastAsia"/>
          <w:kern w:val="0"/>
          <w:sz w:val="28"/>
          <w:szCs w:val="28"/>
        </w:rPr>
        <w:t>关心学校</w:t>
      </w:r>
      <w:r w:rsidRPr="001B015F">
        <w:rPr>
          <w:rFonts w:ascii="宋体" w:hAnsi="宋体" w:cs="宋体" w:hint="eastAsia"/>
          <w:kern w:val="0"/>
          <w:sz w:val="28"/>
          <w:szCs w:val="28"/>
        </w:rPr>
        <w:t>、关注课堂、关爱学生</w:t>
      </w:r>
      <w:r w:rsidRPr="001B015F">
        <w:rPr>
          <w:rFonts w:ascii="宋体" w:cs="宋体" w:hint="eastAsia"/>
          <w:kern w:val="0"/>
          <w:sz w:val="28"/>
          <w:szCs w:val="28"/>
        </w:rPr>
        <w:t>”</w:t>
      </w:r>
      <w:r w:rsidRPr="001B015F">
        <w:rPr>
          <w:rFonts w:ascii="宋体" w:hAnsi="宋体" w:cs="宋体" w:hint="eastAsia"/>
          <w:kern w:val="0"/>
          <w:sz w:val="28"/>
          <w:szCs w:val="28"/>
        </w:rPr>
        <w:t>，全面提高人才培养质量，取得高水平教学成果，根据学校实际，特制定本奖励办法。</w:t>
      </w:r>
    </w:p>
    <w:p w:rsidR="00874C0F" w:rsidRPr="00AF645A" w:rsidRDefault="00874C0F" w:rsidP="00236B18">
      <w:pPr>
        <w:widowControl/>
        <w:spacing w:line="360" w:lineRule="auto"/>
        <w:ind w:firstLineChars="200" w:firstLine="31680"/>
        <w:jc w:val="left"/>
        <w:rPr>
          <w:rFonts w:ascii="宋体" w:cs="宋体"/>
          <w:b/>
          <w:kern w:val="0"/>
          <w:sz w:val="28"/>
          <w:szCs w:val="28"/>
        </w:rPr>
      </w:pPr>
      <w:r w:rsidRPr="00AF645A">
        <w:rPr>
          <w:rFonts w:ascii="宋体" w:hAnsi="宋体" w:cs="宋体" w:hint="eastAsia"/>
          <w:b/>
          <w:kern w:val="0"/>
          <w:sz w:val="28"/>
          <w:szCs w:val="28"/>
        </w:rPr>
        <w:t>一、</w:t>
      </w:r>
      <w:r w:rsidRPr="00AF645A">
        <w:rPr>
          <w:rFonts w:ascii="宋体" w:hAnsi="宋体" w:cs="宋体"/>
          <w:b/>
          <w:kern w:val="0"/>
          <w:sz w:val="28"/>
          <w:szCs w:val="28"/>
        </w:rPr>
        <w:t xml:space="preserve"> </w:t>
      </w:r>
      <w:r w:rsidRPr="00AF645A">
        <w:rPr>
          <w:rFonts w:ascii="宋体" w:hAnsi="宋体" w:cs="宋体" w:hint="eastAsia"/>
          <w:b/>
          <w:kern w:val="0"/>
          <w:sz w:val="28"/>
          <w:szCs w:val="28"/>
        </w:rPr>
        <w:t>教学奖励基本原则</w:t>
      </w:r>
    </w:p>
    <w:p w:rsidR="00874C0F" w:rsidRPr="001B015F" w:rsidRDefault="00874C0F" w:rsidP="00236B18">
      <w:pPr>
        <w:widowControl/>
        <w:spacing w:line="360" w:lineRule="auto"/>
        <w:ind w:firstLineChars="200" w:firstLine="31680"/>
        <w:jc w:val="left"/>
        <w:rPr>
          <w:rFonts w:ascii="宋体" w:cs="宋体"/>
          <w:kern w:val="0"/>
          <w:sz w:val="28"/>
          <w:szCs w:val="28"/>
        </w:rPr>
      </w:pPr>
      <w:r w:rsidRPr="001B015F">
        <w:rPr>
          <w:rFonts w:ascii="宋体" w:hAnsi="宋体" w:cs="宋体"/>
          <w:kern w:val="0"/>
          <w:sz w:val="28"/>
          <w:szCs w:val="28"/>
        </w:rPr>
        <w:t>1.</w:t>
      </w:r>
      <w:r w:rsidRPr="001B015F">
        <w:rPr>
          <w:rFonts w:ascii="宋体" w:hAnsi="宋体" w:cs="宋体" w:hint="eastAsia"/>
          <w:kern w:val="0"/>
          <w:sz w:val="28"/>
          <w:szCs w:val="28"/>
        </w:rPr>
        <w:t>坚持质量第一。贯彻落实教育部、教育厅切实把高等教育的重点放在提高质量上的精神，注重师德建设，强化质量控制，对奖励项目好中选优，宁缺勿滥。通过教学奖励推动学校教学改革和发展，深化学校内涵建设，提高人才培养质量。</w:t>
      </w:r>
    </w:p>
    <w:p w:rsidR="00874C0F" w:rsidRPr="001B015F" w:rsidRDefault="00874C0F" w:rsidP="00236B18">
      <w:pPr>
        <w:widowControl/>
        <w:spacing w:line="360" w:lineRule="auto"/>
        <w:ind w:firstLineChars="200" w:firstLine="31680"/>
        <w:jc w:val="left"/>
        <w:rPr>
          <w:rFonts w:ascii="宋体" w:cs="宋体"/>
          <w:kern w:val="0"/>
          <w:sz w:val="28"/>
          <w:szCs w:val="28"/>
        </w:rPr>
      </w:pPr>
      <w:r w:rsidRPr="001B015F">
        <w:rPr>
          <w:rFonts w:ascii="宋体" w:hAnsi="宋体" w:cs="宋体"/>
          <w:kern w:val="0"/>
          <w:sz w:val="28"/>
          <w:szCs w:val="28"/>
        </w:rPr>
        <w:t>2.</w:t>
      </w:r>
      <w:r w:rsidRPr="001B015F">
        <w:rPr>
          <w:rFonts w:ascii="宋体" w:hAnsi="宋体" w:cs="宋体" w:hint="eastAsia"/>
          <w:kern w:val="0"/>
          <w:sz w:val="28"/>
          <w:szCs w:val="28"/>
        </w:rPr>
        <w:t>突出重点兼顾一般。学校重点奖励国家级项目、填补我校空白的重要项目以及对彰显我校办学特色、提高办学水平、增强我校核心竞争力的高水平成果，以保持和扩大我校在高等职业教育发展中的竞争优势。同时，兼顾对安心认真教学、创新教学方法和教学手段，提高教育教学质量有积极作用的成果的奖励，以激励更多的教师。</w:t>
      </w:r>
    </w:p>
    <w:p w:rsidR="00874C0F" w:rsidRPr="001B015F" w:rsidRDefault="00874C0F" w:rsidP="00236B18">
      <w:pPr>
        <w:widowControl/>
        <w:spacing w:line="360" w:lineRule="auto"/>
        <w:ind w:firstLineChars="200" w:firstLine="31680"/>
        <w:jc w:val="left"/>
        <w:rPr>
          <w:rFonts w:ascii="宋体" w:cs="宋体"/>
          <w:kern w:val="0"/>
          <w:sz w:val="28"/>
          <w:szCs w:val="28"/>
        </w:rPr>
      </w:pPr>
      <w:r w:rsidRPr="001B015F">
        <w:rPr>
          <w:rFonts w:ascii="宋体" w:hAnsi="宋体" w:cs="宋体"/>
          <w:kern w:val="0"/>
          <w:sz w:val="28"/>
          <w:szCs w:val="28"/>
        </w:rPr>
        <w:t>3.</w:t>
      </w:r>
      <w:r w:rsidRPr="001B015F">
        <w:rPr>
          <w:rFonts w:ascii="宋体" w:hAnsi="宋体" w:cs="宋体" w:hint="eastAsia"/>
          <w:kern w:val="0"/>
          <w:sz w:val="28"/>
          <w:szCs w:val="28"/>
        </w:rPr>
        <w:t>教学成果与教学效果并重。教学奖励既要奖励教师取得的优秀教育教学成果，又要奖励教师在专业建设、课程建设、教学方法与教学手段改革、人才培养质量提高、关爱学生等方面做出的有益探索及积极贡献。</w:t>
      </w:r>
    </w:p>
    <w:p w:rsidR="00874C0F" w:rsidRPr="001B015F" w:rsidRDefault="00874C0F" w:rsidP="00236B18">
      <w:pPr>
        <w:widowControl/>
        <w:spacing w:line="360" w:lineRule="auto"/>
        <w:ind w:firstLineChars="250" w:firstLine="31680"/>
        <w:jc w:val="left"/>
        <w:rPr>
          <w:rFonts w:ascii="宋体" w:cs="宋体"/>
          <w:kern w:val="0"/>
          <w:sz w:val="28"/>
          <w:szCs w:val="28"/>
        </w:rPr>
      </w:pPr>
      <w:r w:rsidRPr="001B015F">
        <w:rPr>
          <w:rFonts w:ascii="宋体" w:hAnsi="宋体" w:cs="宋体"/>
          <w:kern w:val="0"/>
          <w:sz w:val="28"/>
          <w:szCs w:val="28"/>
        </w:rPr>
        <w:t>4.</w:t>
      </w:r>
      <w:r w:rsidRPr="001B015F">
        <w:rPr>
          <w:rFonts w:ascii="宋体" w:hAnsi="宋体" w:cs="宋体" w:hint="eastAsia"/>
          <w:kern w:val="0"/>
          <w:sz w:val="28"/>
          <w:szCs w:val="28"/>
        </w:rPr>
        <w:t>教学科研均衡发展原则。实现教学奖励与科研奖励同步、均衡发展，引导教师和管理人员将更多精力投入到教学工作，提高教师从事教学工作的积极性和创造性，不断提高教育教学质量，实现教学与科研协同发展。</w:t>
      </w:r>
    </w:p>
    <w:p w:rsidR="00874C0F" w:rsidRPr="001B015F" w:rsidRDefault="00874C0F" w:rsidP="00236B18">
      <w:pPr>
        <w:widowControl/>
        <w:spacing w:line="360" w:lineRule="auto"/>
        <w:ind w:firstLineChars="250" w:firstLine="31680"/>
        <w:jc w:val="left"/>
        <w:rPr>
          <w:rFonts w:ascii="宋体" w:cs="宋体"/>
          <w:kern w:val="0"/>
          <w:sz w:val="28"/>
          <w:szCs w:val="28"/>
        </w:rPr>
      </w:pPr>
      <w:r w:rsidRPr="001B015F">
        <w:rPr>
          <w:rFonts w:ascii="宋体" w:hAnsi="宋体" w:cs="宋体"/>
          <w:kern w:val="0"/>
          <w:sz w:val="28"/>
          <w:szCs w:val="28"/>
        </w:rPr>
        <w:t>5.</w:t>
      </w:r>
      <w:r w:rsidRPr="001B015F">
        <w:rPr>
          <w:rFonts w:ascii="宋体" w:hAnsi="宋体" w:cs="宋体" w:hint="eastAsia"/>
          <w:kern w:val="0"/>
          <w:sz w:val="28"/>
          <w:szCs w:val="28"/>
        </w:rPr>
        <w:t>公平、公正、公开。教学奖励的条件、内容和结果全面公开，健全教学奖励管理制度，规范奖励评审程序，推进奖励工作公平公正，提高奖励效能。</w:t>
      </w:r>
    </w:p>
    <w:p w:rsidR="00874C0F" w:rsidRPr="00AF645A" w:rsidRDefault="00874C0F" w:rsidP="00236B18">
      <w:pPr>
        <w:widowControl/>
        <w:spacing w:line="360" w:lineRule="auto"/>
        <w:ind w:firstLineChars="200" w:firstLine="31680"/>
        <w:jc w:val="left"/>
        <w:rPr>
          <w:rFonts w:ascii="宋体" w:cs="宋体"/>
          <w:b/>
          <w:kern w:val="0"/>
          <w:sz w:val="28"/>
          <w:szCs w:val="28"/>
        </w:rPr>
      </w:pPr>
      <w:r w:rsidRPr="00AF645A">
        <w:rPr>
          <w:rFonts w:ascii="宋体" w:hAnsi="宋体" w:cs="宋体" w:hint="eastAsia"/>
          <w:b/>
          <w:kern w:val="0"/>
          <w:sz w:val="28"/>
          <w:szCs w:val="28"/>
        </w:rPr>
        <w:t>二、教学奖励的范围与类别</w:t>
      </w:r>
    </w:p>
    <w:p w:rsidR="00874C0F" w:rsidRPr="001B015F" w:rsidRDefault="00874C0F" w:rsidP="00236B18">
      <w:pPr>
        <w:widowControl/>
        <w:spacing w:line="360" w:lineRule="auto"/>
        <w:ind w:firstLineChars="200" w:firstLine="31680"/>
        <w:jc w:val="left"/>
        <w:rPr>
          <w:rFonts w:ascii="宋体" w:cs="宋体"/>
          <w:kern w:val="0"/>
          <w:sz w:val="28"/>
          <w:szCs w:val="28"/>
        </w:rPr>
      </w:pPr>
      <w:r w:rsidRPr="001B015F">
        <w:rPr>
          <w:rFonts w:ascii="宋体" w:hAnsi="宋体" w:cs="宋体"/>
          <w:kern w:val="0"/>
          <w:sz w:val="28"/>
          <w:szCs w:val="28"/>
        </w:rPr>
        <w:t>1.</w:t>
      </w:r>
      <w:r w:rsidRPr="001B015F">
        <w:rPr>
          <w:rFonts w:ascii="宋体" w:hAnsi="宋体" w:cs="宋体" w:hint="eastAsia"/>
          <w:kern w:val="0"/>
          <w:sz w:val="28"/>
          <w:szCs w:val="28"/>
        </w:rPr>
        <w:t>教学奖励的范围。我校在编在职在岗的教职工，凡以学校名义在教学工作中取得的突出成绩，符合本办法规定的，均可申请奖励。</w:t>
      </w:r>
    </w:p>
    <w:p w:rsidR="00874C0F" w:rsidRPr="001B015F" w:rsidRDefault="00874C0F" w:rsidP="00236B18">
      <w:pPr>
        <w:widowControl/>
        <w:spacing w:line="360" w:lineRule="auto"/>
        <w:ind w:firstLineChars="200" w:firstLine="31680"/>
        <w:jc w:val="left"/>
        <w:rPr>
          <w:rFonts w:ascii="宋体" w:cs="宋体"/>
          <w:kern w:val="0"/>
          <w:sz w:val="28"/>
          <w:szCs w:val="28"/>
        </w:rPr>
      </w:pPr>
      <w:r w:rsidRPr="001B015F">
        <w:rPr>
          <w:rFonts w:ascii="宋体" w:hAnsi="宋体" w:cs="宋体"/>
          <w:kern w:val="0"/>
          <w:sz w:val="28"/>
          <w:szCs w:val="28"/>
        </w:rPr>
        <w:t>2.</w:t>
      </w:r>
      <w:r>
        <w:rPr>
          <w:rFonts w:ascii="宋体" w:hAnsi="宋体" w:cs="宋体" w:hint="eastAsia"/>
          <w:kern w:val="0"/>
          <w:sz w:val="28"/>
          <w:szCs w:val="28"/>
        </w:rPr>
        <w:t>教学奖励的类别。我校教学奖励分为省级及其以上项目和校级项目</w:t>
      </w:r>
      <w:r w:rsidRPr="001B015F">
        <w:rPr>
          <w:rFonts w:ascii="宋体" w:hAnsi="宋体" w:cs="宋体" w:hint="eastAsia"/>
          <w:kern w:val="0"/>
          <w:sz w:val="28"/>
          <w:szCs w:val="28"/>
        </w:rPr>
        <w:t>两大部分，每一部分设若干项目，主要包括以下五类：</w:t>
      </w:r>
    </w:p>
    <w:p w:rsidR="00874C0F" w:rsidRPr="001B015F" w:rsidRDefault="00874C0F" w:rsidP="00236B18">
      <w:pPr>
        <w:widowControl/>
        <w:spacing w:line="360" w:lineRule="auto"/>
        <w:ind w:firstLineChars="200" w:firstLine="31680"/>
        <w:jc w:val="left"/>
        <w:rPr>
          <w:rFonts w:ascii="宋体" w:cs="宋体"/>
          <w:kern w:val="0"/>
          <w:sz w:val="28"/>
          <w:szCs w:val="28"/>
        </w:rPr>
      </w:pPr>
      <w:r w:rsidRPr="001B015F">
        <w:rPr>
          <w:rFonts w:ascii="宋体" w:hAnsi="宋体" w:cs="宋体" w:hint="eastAsia"/>
          <w:kern w:val="0"/>
          <w:sz w:val="28"/>
          <w:szCs w:val="28"/>
        </w:rPr>
        <w:t>（</w:t>
      </w:r>
      <w:r w:rsidRPr="001B015F">
        <w:rPr>
          <w:rFonts w:ascii="宋体" w:hAnsi="宋体" w:cs="宋体"/>
          <w:kern w:val="0"/>
          <w:sz w:val="28"/>
          <w:szCs w:val="28"/>
        </w:rPr>
        <w:t>1</w:t>
      </w:r>
      <w:r w:rsidRPr="001B015F">
        <w:rPr>
          <w:rFonts w:ascii="宋体" w:hAnsi="宋体" w:cs="宋体" w:hint="eastAsia"/>
          <w:kern w:val="0"/>
          <w:sz w:val="28"/>
          <w:szCs w:val="28"/>
        </w:rPr>
        <w:t>）名师与团队奖。包括国家级、省级、校级教学名师奖和优秀教学团队奖；校级校长奖教金奖。</w:t>
      </w:r>
    </w:p>
    <w:p w:rsidR="00874C0F" w:rsidRPr="001B015F" w:rsidRDefault="00874C0F" w:rsidP="00236B18">
      <w:pPr>
        <w:widowControl/>
        <w:spacing w:line="360" w:lineRule="auto"/>
        <w:ind w:firstLineChars="200" w:firstLine="31680"/>
        <w:jc w:val="left"/>
        <w:rPr>
          <w:rFonts w:ascii="宋体" w:cs="宋体"/>
          <w:kern w:val="0"/>
          <w:sz w:val="28"/>
          <w:szCs w:val="28"/>
        </w:rPr>
      </w:pPr>
      <w:r w:rsidRPr="001B015F">
        <w:rPr>
          <w:rFonts w:ascii="宋体" w:hAnsi="宋体" w:cs="宋体" w:hint="eastAsia"/>
          <w:kern w:val="0"/>
          <w:sz w:val="28"/>
          <w:szCs w:val="28"/>
        </w:rPr>
        <w:t>国家级、省级教学名师奖和优秀教学团队奖根据教育部、教育厅的评选办法和评选结果认定；校级教学名师、优秀教学团队和校长奖教金奖按照学校制定的评选办法评选，一般每两年评选一次。</w:t>
      </w:r>
    </w:p>
    <w:p w:rsidR="00874C0F" w:rsidRPr="001B015F" w:rsidRDefault="00874C0F" w:rsidP="00236B18">
      <w:pPr>
        <w:widowControl/>
        <w:spacing w:line="360" w:lineRule="auto"/>
        <w:ind w:firstLineChars="200" w:firstLine="31680"/>
        <w:jc w:val="left"/>
        <w:rPr>
          <w:rFonts w:ascii="宋体" w:cs="宋体"/>
          <w:kern w:val="0"/>
          <w:sz w:val="28"/>
          <w:szCs w:val="28"/>
        </w:rPr>
      </w:pPr>
      <w:r w:rsidRPr="001B015F">
        <w:rPr>
          <w:rFonts w:ascii="宋体" w:hAnsi="宋体" w:cs="宋体" w:hint="eastAsia"/>
          <w:kern w:val="0"/>
          <w:sz w:val="28"/>
          <w:szCs w:val="28"/>
        </w:rPr>
        <w:t>（</w:t>
      </w:r>
      <w:r w:rsidRPr="001B015F">
        <w:rPr>
          <w:rFonts w:ascii="宋体" w:hAnsi="宋体" w:cs="宋体"/>
          <w:kern w:val="0"/>
          <w:sz w:val="28"/>
          <w:szCs w:val="28"/>
        </w:rPr>
        <w:t>2</w:t>
      </w:r>
      <w:r w:rsidRPr="001B015F">
        <w:rPr>
          <w:rFonts w:ascii="宋体" w:hAnsi="宋体" w:cs="宋体" w:hint="eastAsia"/>
          <w:kern w:val="0"/>
          <w:sz w:val="28"/>
          <w:szCs w:val="28"/>
        </w:rPr>
        <w:t>）教学成果奖。包括国家级、省级和校级教育教学成果奖、省级多媒体教学课件奖。</w:t>
      </w:r>
    </w:p>
    <w:p w:rsidR="00874C0F" w:rsidRPr="001B015F" w:rsidRDefault="00874C0F" w:rsidP="00236B18">
      <w:pPr>
        <w:widowControl/>
        <w:spacing w:line="360" w:lineRule="auto"/>
        <w:ind w:firstLineChars="200" w:firstLine="31680"/>
        <w:jc w:val="left"/>
        <w:rPr>
          <w:rFonts w:ascii="宋体" w:cs="宋体"/>
          <w:kern w:val="0"/>
          <w:sz w:val="28"/>
          <w:szCs w:val="28"/>
        </w:rPr>
      </w:pPr>
      <w:r w:rsidRPr="001B015F">
        <w:rPr>
          <w:rFonts w:ascii="宋体" w:hAnsi="宋体" w:cs="宋体" w:hint="eastAsia"/>
          <w:kern w:val="0"/>
          <w:sz w:val="28"/>
          <w:szCs w:val="28"/>
        </w:rPr>
        <w:t>国家</w:t>
      </w:r>
      <w:r>
        <w:rPr>
          <w:rFonts w:ascii="宋体" w:hAnsi="宋体" w:cs="宋体" w:hint="eastAsia"/>
          <w:kern w:val="0"/>
          <w:sz w:val="28"/>
          <w:szCs w:val="28"/>
        </w:rPr>
        <w:t>级和省级教育教学成果奖分别按照教育部、</w:t>
      </w:r>
      <w:r w:rsidRPr="001B015F">
        <w:rPr>
          <w:rFonts w:ascii="宋体" w:hAnsi="宋体" w:cs="宋体" w:hint="eastAsia"/>
          <w:kern w:val="0"/>
          <w:sz w:val="28"/>
          <w:szCs w:val="28"/>
        </w:rPr>
        <w:t>省政府办公厅（教育厅）的评选办法和评选结果认定。校级教育教学成果奖按照学校制定的评选办法评选，一般每两年评选一次。</w:t>
      </w:r>
    </w:p>
    <w:p w:rsidR="00874C0F" w:rsidRPr="001B015F" w:rsidRDefault="00874C0F" w:rsidP="00236B18">
      <w:pPr>
        <w:widowControl/>
        <w:spacing w:line="360" w:lineRule="auto"/>
        <w:ind w:firstLineChars="200" w:firstLine="31680"/>
        <w:jc w:val="left"/>
        <w:rPr>
          <w:rFonts w:ascii="宋体" w:cs="宋体"/>
          <w:kern w:val="0"/>
          <w:sz w:val="28"/>
          <w:szCs w:val="28"/>
        </w:rPr>
      </w:pPr>
      <w:r w:rsidRPr="001B015F">
        <w:rPr>
          <w:rFonts w:ascii="宋体" w:hAnsi="宋体" w:cs="宋体" w:hint="eastAsia"/>
          <w:kern w:val="0"/>
          <w:sz w:val="28"/>
          <w:szCs w:val="28"/>
        </w:rPr>
        <w:t>省级多媒体教学课件奖根据教育部教育管理信息中心、中央电化教育馆、省教育厅的评选办法和评选结果认定。</w:t>
      </w:r>
    </w:p>
    <w:p w:rsidR="00874C0F" w:rsidRPr="001B015F" w:rsidRDefault="00874C0F" w:rsidP="00236B18">
      <w:pPr>
        <w:widowControl/>
        <w:spacing w:line="360" w:lineRule="auto"/>
        <w:ind w:firstLineChars="200" w:firstLine="31680"/>
        <w:jc w:val="left"/>
        <w:rPr>
          <w:rFonts w:ascii="宋体" w:cs="宋体"/>
          <w:kern w:val="0"/>
          <w:sz w:val="28"/>
          <w:szCs w:val="28"/>
        </w:rPr>
      </w:pPr>
      <w:r w:rsidRPr="001B015F">
        <w:rPr>
          <w:rFonts w:ascii="宋体" w:hAnsi="宋体" w:cs="宋体" w:hint="eastAsia"/>
          <w:kern w:val="0"/>
          <w:sz w:val="28"/>
          <w:szCs w:val="28"/>
        </w:rPr>
        <w:t>（</w:t>
      </w:r>
      <w:r w:rsidRPr="001B015F">
        <w:rPr>
          <w:rFonts w:ascii="宋体" w:hAnsi="宋体" w:cs="宋体"/>
          <w:kern w:val="0"/>
          <w:sz w:val="28"/>
          <w:szCs w:val="28"/>
        </w:rPr>
        <w:t>3</w:t>
      </w:r>
      <w:r w:rsidRPr="001B015F">
        <w:rPr>
          <w:rFonts w:ascii="宋体" w:hAnsi="宋体" w:cs="宋体" w:hint="eastAsia"/>
          <w:kern w:val="0"/>
          <w:sz w:val="28"/>
          <w:szCs w:val="28"/>
        </w:rPr>
        <w:t>）重点教学建设项目奖。包括国家级和省级品牌（特色、重点）专业（类）、精品资源共享课程和视频公开课程、规划（重点）教材、实验教学示范中心（实践教育基地）、人才培养模式创新实验基地、大学生校外实习基地等重点教学建设项目的</w:t>
      </w:r>
      <w:r w:rsidRPr="001B015F">
        <w:rPr>
          <w:rFonts w:ascii="宋体" w:cs="宋体" w:hint="eastAsia"/>
          <w:kern w:val="0"/>
          <w:sz w:val="28"/>
          <w:szCs w:val="28"/>
        </w:rPr>
        <w:t>“</w:t>
      </w:r>
      <w:r w:rsidRPr="001B015F">
        <w:rPr>
          <w:rFonts w:ascii="宋体" w:hAnsi="宋体" w:cs="宋体" w:hint="eastAsia"/>
          <w:kern w:val="0"/>
          <w:sz w:val="28"/>
          <w:szCs w:val="28"/>
        </w:rPr>
        <w:t>立项</w:t>
      </w:r>
      <w:r w:rsidRPr="001B015F">
        <w:rPr>
          <w:rFonts w:ascii="宋体" w:cs="宋体" w:hint="eastAsia"/>
          <w:kern w:val="0"/>
          <w:sz w:val="28"/>
          <w:szCs w:val="28"/>
        </w:rPr>
        <w:t>”</w:t>
      </w:r>
      <w:r w:rsidRPr="001B015F">
        <w:rPr>
          <w:rFonts w:ascii="宋体" w:hAnsi="宋体" w:cs="宋体" w:hint="eastAsia"/>
          <w:kern w:val="0"/>
          <w:sz w:val="28"/>
          <w:szCs w:val="28"/>
        </w:rPr>
        <w:t>与</w:t>
      </w:r>
      <w:r w:rsidRPr="001B015F">
        <w:rPr>
          <w:rFonts w:ascii="宋体" w:cs="宋体" w:hint="eastAsia"/>
          <w:kern w:val="0"/>
          <w:sz w:val="28"/>
          <w:szCs w:val="28"/>
        </w:rPr>
        <w:t>“</w:t>
      </w:r>
      <w:r w:rsidRPr="001B015F">
        <w:rPr>
          <w:rFonts w:ascii="宋体" w:hAnsi="宋体" w:cs="宋体" w:hint="eastAsia"/>
          <w:kern w:val="0"/>
          <w:sz w:val="28"/>
          <w:szCs w:val="28"/>
        </w:rPr>
        <w:t>结项</w:t>
      </w:r>
      <w:r w:rsidRPr="001B015F">
        <w:rPr>
          <w:rFonts w:ascii="宋体" w:cs="宋体" w:hint="eastAsia"/>
          <w:kern w:val="0"/>
          <w:sz w:val="28"/>
          <w:szCs w:val="28"/>
        </w:rPr>
        <w:t>”</w:t>
      </w:r>
      <w:r w:rsidRPr="001B015F">
        <w:rPr>
          <w:rFonts w:ascii="宋体" w:hAnsi="宋体" w:cs="宋体" w:hint="eastAsia"/>
          <w:kern w:val="0"/>
          <w:sz w:val="28"/>
          <w:szCs w:val="28"/>
        </w:rPr>
        <w:t>奖。</w:t>
      </w:r>
    </w:p>
    <w:p w:rsidR="00874C0F" w:rsidRPr="001B015F" w:rsidRDefault="00874C0F" w:rsidP="00236B18">
      <w:pPr>
        <w:widowControl/>
        <w:spacing w:line="360" w:lineRule="auto"/>
        <w:ind w:firstLineChars="200" w:firstLine="31680"/>
        <w:jc w:val="left"/>
        <w:rPr>
          <w:rFonts w:ascii="宋体" w:cs="宋体"/>
          <w:kern w:val="0"/>
          <w:sz w:val="28"/>
          <w:szCs w:val="28"/>
        </w:rPr>
      </w:pPr>
      <w:r w:rsidRPr="001B015F">
        <w:rPr>
          <w:rFonts w:ascii="宋体" w:hAnsi="宋体" w:cs="宋体" w:hint="eastAsia"/>
          <w:kern w:val="0"/>
          <w:sz w:val="28"/>
          <w:szCs w:val="28"/>
        </w:rPr>
        <w:t>国家级和省级重点教学建设项目分别按照教育部和教育厅的评选办法和评选结果认定。</w:t>
      </w:r>
    </w:p>
    <w:p w:rsidR="00874C0F" w:rsidRPr="001B015F" w:rsidRDefault="00874C0F" w:rsidP="00236B18">
      <w:pPr>
        <w:widowControl/>
        <w:spacing w:line="360" w:lineRule="auto"/>
        <w:ind w:firstLineChars="200" w:firstLine="31680"/>
        <w:jc w:val="left"/>
        <w:rPr>
          <w:rFonts w:ascii="宋体" w:cs="宋体"/>
          <w:kern w:val="0"/>
          <w:sz w:val="28"/>
          <w:szCs w:val="28"/>
        </w:rPr>
      </w:pPr>
      <w:r w:rsidRPr="001B015F">
        <w:rPr>
          <w:rFonts w:ascii="宋体" w:hAnsi="宋体" w:cs="宋体" w:hint="eastAsia"/>
          <w:kern w:val="0"/>
          <w:sz w:val="28"/>
          <w:szCs w:val="28"/>
        </w:rPr>
        <w:t>（</w:t>
      </w:r>
      <w:r w:rsidRPr="001B015F">
        <w:rPr>
          <w:rFonts w:ascii="宋体" w:hAnsi="宋体" w:cs="宋体"/>
          <w:kern w:val="0"/>
          <w:sz w:val="28"/>
          <w:szCs w:val="28"/>
        </w:rPr>
        <w:t>4</w:t>
      </w:r>
      <w:r w:rsidRPr="001B015F">
        <w:rPr>
          <w:rFonts w:ascii="宋体" w:hAnsi="宋体" w:cs="宋体" w:hint="eastAsia"/>
          <w:kern w:val="0"/>
          <w:sz w:val="28"/>
          <w:szCs w:val="28"/>
        </w:rPr>
        <w:t>）指导学生成果奖。包括指导国家级、省级大学生实践创新、创业奖，指导国家级、省级技能大赛奖，指导国家级、省级和校级大学生社团活动奖。</w:t>
      </w:r>
    </w:p>
    <w:p w:rsidR="00874C0F" w:rsidRPr="001B015F" w:rsidRDefault="00874C0F" w:rsidP="00236B18">
      <w:pPr>
        <w:widowControl/>
        <w:spacing w:line="360" w:lineRule="auto"/>
        <w:ind w:firstLineChars="200" w:firstLine="31680"/>
        <w:jc w:val="left"/>
        <w:rPr>
          <w:rFonts w:ascii="宋体" w:cs="宋体"/>
          <w:kern w:val="0"/>
          <w:sz w:val="28"/>
          <w:szCs w:val="28"/>
        </w:rPr>
      </w:pPr>
      <w:r w:rsidRPr="001B015F">
        <w:rPr>
          <w:rFonts w:ascii="宋体" w:hAnsi="宋体" w:cs="宋体" w:hint="eastAsia"/>
          <w:kern w:val="0"/>
          <w:sz w:val="28"/>
          <w:szCs w:val="28"/>
        </w:rPr>
        <w:t>凡是国家级和省级的项目按照教育部、文化部、团中央、体育总局和教育厅、财政厅等行政管理部门的评选办法和评选结果认定。指导校级大学生社团活动奖项，按照学校制定的评选办法评选。</w:t>
      </w:r>
    </w:p>
    <w:p w:rsidR="00874C0F" w:rsidRPr="001B015F" w:rsidRDefault="00874C0F" w:rsidP="00236B18">
      <w:pPr>
        <w:widowControl/>
        <w:spacing w:line="360" w:lineRule="auto"/>
        <w:ind w:firstLineChars="200" w:firstLine="31680"/>
        <w:jc w:val="left"/>
        <w:rPr>
          <w:rFonts w:ascii="宋体" w:cs="宋体"/>
          <w:kern w:val="0"/>
          <w:sz w:val="28"/>
          <w:szCs w:val="28"/>
        </w:rPr>
      </w:pPr>
      <w:r w:rsidRPr="001B015F">
        <w:rPr>
          <w:rFonts w:ascii="宋体" w:hAnsi="宋体" w:cs="宋体" w:hint="eastAsia"/>
          <w:kern w:val="0"/>
          <w:sz w:val="28"/>
          <w:szCs w:val="28"/>
        </w:rPr>
        <w:t>（</w:t>
      </w:r>
      <w:r w:rsidRPr="001B015F">
        <w:rPr>
          <w:rFonts w:ascii="宋体" w:hAnsi="宋体" w:cs="宋体"/>
          <w:kern w:val="0"/>
          <w:sz w:val="28"/>
          <w:szCs w:val="28"/>
        </w:rPr>
        <w:t>5</w:t>
      </w:r>
      <w:r w:rsidRPr="001B015F">
        <w:rPr>
          <w:rFonts w:ascii="宋体" w:hAnsi="宋体" w:cs="宋体" w:hint="eastAsia"/>
          <w:kern w:val="0"/>
          <w:sz w:val="28"/>
          <w:szCs w:val="28"/>
        </w:rPr>
        <w:t>）校级教学专项奖。包括教学新秀奖、学生评教奖、督导评教奖、学生最喜爱的教师奖、教学竞赛奖、双语授课奖、研究性示范课奖、实验课教学奖、好课件奖、好试卷奖、青年教师优秀导师奖等。上述奖项按照学校制定的具体评选办法评选，一般每</w:t>
      </w:r>
      <w:r w:rsidRPr="001B015F">
        <w:rPr>
          <w:rFonts w:ascii="宋体" w:hAnsi="宋体" w:cs="宋体"/>
          <w:kern w:val="0"/>
          <w:sz w:val="28"/>
          <w:szCs w:val="28"/>
        </w:rPr>
        <w:t>1-2</w:t>
      </w:r>
      <w:r w:rsidRPr="001B015F">
        <w:rPr>
          <w:rFonts w:ascii="宋体" w:hAnsi="宋体" w:cs="宋体" w:hint="eastAsia"/>
          <w:kern w:val="0"/>
          <w:sz w:val="28"/>
          <w:szCs w:val="28"/>
        </w:rPr>
        <w:t>年评选一次。</w:t>
      </w:r>
      <w:r w:rsidRPr="001B015F">
        <w:rPr>
          <w:rFonts w:ascii="宋体" w:cs="宋体"/>
          <w:kern w:val="0"/>
          <w:sz w:val="28"/>
          <w:szCs w:val="28"/>
        </w:rPr>
        <w:t> </w:t>
      </w:r>
    </w:p>
    <w:p w:rsidR="00874C0F" w:rsidRPr="00AF645A" w:rsidRDefault="00874C0F" w:rsidP="00236B18">
      <w:pPr>
        <w:widowControl/>
        <w:spacing w:line="360" w:lineRule="auto"/>
        <w:ind w:firstLineChars="200" w:firstLine="31680"/>
        <w:jc w:val="left"/>
        <w:rPr>
          <w:rFonts w:ascii="宋体" w:cs="宋体"/>
          <w:b/>
          <w:kern w:val="0"/>
          <w:sz w:val="28"/>
          <w:szCs w:val="28"/>
        </w:rPr>
      </w:pPr>
      <w:r w:rsidRPr="00AF645A">
        <w:rPr>
          <w:rFonts w:ascii="宋体" w:hAnsi="宋体" w:cs="宋体" w:hint="eastAsia"/>
          <w:b/>
          <w:kern w:val="0"/>
          <w:sz w:val="28"/>
          <w:szCs w:val="28"/>
        </w:rPr>
        <w:t>三、教学奖励的形式</w:t>
      </w:r>
    </w:p>
    <w:p w:rsidR="00874C0F" w:rsidRPr="001B015F" w:rsidRDefault="00874C0F" w:rsidP="00236B18">
      <w:pPr>
        <w:widowControl/>
        <w:spacing w:line="360" w:lineRule="auto"/>
        <w:ind w:firstLineChars="200" w:firstLine="31680"/>
        <w:jc w:val="left"/>
        <w:rPr>
          <w:rFonts w:ascii="宋体" w:cs="宋体"/>
          <w:kern w:val="0"/>
          <w:sz w:val="28"/>
          <w:szCs w:val="28"/>
        </w:rPr>
      </w:pPr>
      <w:r w:rsidRPr="001B015F">
        <w:rPr>
          <w:rFonts w:ascii="宋体" w:hAnsi="宋体" w:cs="宋体"/>
          <w:kern w:val="0"/>
          <w:sz w:val="28"/>
          <w:szCs w:val="28"/>
        </w:rPr>
        <w:t>1.</w:t>
      </w:r>
      <w:r w:rsidRPr="001B015F">
        <w:rPr>
          <w:rFonts w:ascii="宋体" w:hAnsi="宋体" w:cs="宋体" w:hint="eastAsia"/>
          <w:kern w:val="0"/>
          <w:sz w:val="28"/>
          <w:szCs w:val="28"/>
        </w:rPr>
        <w:t>教学奖励的形式。教学奖励采取对个人（包括团队）发放奖金，教学奖励的具体标准根据奖励项目及等级确定。奖金直接发放给项目第一负责人，由第一负责人根据贡献大小合理分配给其他团队成员。个人获得的奖金，所得税自理。</w:t>
      </w:r>
    </w:p>
    <w:p w:rsidR="00874C0F" w:rsidRPr="001B015F" w:rsidRDefault="00874C0F" w:rsidP="00236B18">
      <w:pPr>
        <w:widowControl/>
        <w:spacing w:line="360" w:lineRule="auto"/>
        <w:ind w:firstLineChars="200" w:firstLine="31680"/>
        <w:jc w:val="left"/>
        <w:rPr>
          <w:rFonts w:ascii="宋体" w:cs="宋体"/>
          <w:kern w:val="0"/>
          <w:sz w:val="28"/>
          <w:szCs w:val="28"/>
        </w:rPr>
      </w:pPr>
      <w:r w:rsidRPr="001B015F">
        <w:rPr>
          <w:rFonts w:ascii="宋体" w:hAnsi="宋体" w:cs="宋体"/>
          <w:kern w:val="0"/>
          <w:sz w:val="28"/>
          <w:szCs w:val="28"/>
        </w:rPr>
        <w:t>2.</w:t>
      </w:r>
      <w:r w:rsidRPr="001B015F">
        <w:rPr>
          <w:rFonts w:ascii="宋体" w:hAnsi="宋体" w:cs="宋体" w:hint="eastAsia"/>
          <w:kern w:val="0"/>
          <w:sz w:val="28"/>
          <w:szCs w:val="28"/>
        </w:rPr>
        <w:t>教学奖励的等级与标准。各类教学奖励的等级视不同奖项而定，不做统一要求。但各类奖励的级次不超过三级</w:t>
      </w:r>
      <w:r>
        <w:rPr>
          <w:rFonts w:ascii="宋体" w:hAnsi="宋体" w:cs="宋体" w:hint="eastAsia"/>
          <w:kern w:val="0"/>
          <w:sz w:val="28"/>
          <w:szCs w:val="28"/>
        </w:rPr>
        <w:t>，奖金标准不等</w:t>
      </w:r>
      <w:r w:rsidRPr="001B015F">
        <w:rPr>
          <w:rFonts w:ascii="宋体" w:hAnsi="宋体" w:cs="宋体" w:hint="eastAsia"/>
          <w:kern w:val="0"/>
          <w:sz w:val="28"/>
          <w:szCs w:val="28"/>
        </w:rPr>
        <w:t>。</w:t>
      </w:r>
    </w:p>
    <w:p w:rsidR="00874C0F" w:rsidRPr="001B015F" w:rsidRDefault="00874C0F" w:rsidP="00236B18">
      <w:pPr>
        <w:widowControl/>
        <w:spacing w:line="360" w:lineRule="auto"/>
        <w:ind w:firstLineChars="200" w:firstLine="31680"/>
        <w:jc w:val="left"/>
        <w:rPr>
          <w:rFonts w:ascii="宋体" w:cs="宋体"/>
          <w:kern w:val="0"/>
          <w:sz w:val="28"/>
          <w:szCs w:val="28"/>
        </w:rPr>
      </w:pPr>
      <w:r w:rsidRPr="001B015F">
        <w:rPr>
          <w:rFonts w:ascii="宋体" w:hAnsi="宋体" w:cs="宋体" w:hint="eastAsia"/>
          <w:kern w:val="0"/>
          <w:sz w:val="28"/>
          <w:szCs w:val="28"/>
        </w:rPr>
        <w:t>本办法未涉及到的其他项目或成果，由学校学术委员会审核认定后，参照本办法评选，并给予奖励。</w:t>
      </w:r>
    </w:p>
    <w:p w:rsidR="00874C0F" w:rsidRPr="001B015F" w:rsidRDefault="00874C0F" w:rsidP="00236B18">
      <w:pPr>
        <w:widowControl/>
        <w:spacing w:line="360" w:lineRule="auto"/>
        <w:ind w:firstLineChars="200" w:firstLine="31680"/>
        <w:jc w:val="left"/>
        <w:rPr>
          <w:rFonts w:ascii="宋体" w:cs="宋体"/>
          <w:kern w:val="0"/>
          <w:sz w:val="28"/>
          <w:szCs w:val="28"/>
        </w:rPr>
      </w:pPr>
      <w:r w:rsidRPr="001B015F">
        <w:rPr>
          <w:rFonts w:ascii="宋体" w:hAnsi="宋体" w:cs="宋体"/>
          <w:kern w:val="0"/>
          <w:sz w:val="28"/>
          <w:szCs w:val="28"/>
        </w:rPr>
        <w:t>3.</w:t>
      </w:r>
      <w:r w:rsidRPr="001B015F">
        <w:rPr>
          <w:rFonts w:ascii="宋体" w:hAnsi="宋体" w:cs="宋体" w:hint="eastAsia"/>
          <w:kern w:val="0"/>
          <w:sz w:val="28"/>
          <w:szCs w:val="28"/>
        </w:rPr>
        <w:t>教学奖励的发放。凡个人（团队）获奖项目一经公示完毕、且无异议，即可办理奖金与证书的发放。</w:t>
      </w:r>
    </w:p>
    <w:p w:rsidR="00874C0F" w:rsidRPr="00AF645A" w:rsidRDefault="00874C0F" w:rsidP="00236B18">
      <w:pPr>
        <w:widowControl/>
        <w:spacing w:line="360" w:lineRule="auto"/>
        <w:ind w:firstLineChars="200" w:firstLine="31680"/>
        <w:jc w:val="left"/>
        <w:rPr>
          <w:rFonts w:ascii="宋体" w:cs="宋体"/>
          <w:b/>
          <w:kern w:val="0"/>
          <w:sz w:val="28"/>
          <w:szCs w:val="28"/>
        </w:rPr>
      </w:pPr>
      <w:r w:rsidRPr="00AF645A">
        <w:rPr>
          <w:rFonts w:ascii="宋体" w:hAnsi="宋体" w:cs="宋体" w:hint="eastAsia"/>
          <w:b/>
          <w:kern w:val="0"/>
          <w:sz w:val="28"/>
          <w:szCs w:val="28"/>
        </w:rPr>
        <w:t>四、教学奖励的组织与管理</w:t>
      </w:r>
    </w:p>
    <w:p w:rsidR="00874C0F" w:rsidRPr="001B015F" w:rsidRDefault="00874C0F" w:rsidP="00236B18">
      <w:pPr>
        <w:widowControl/>
        <w:spacing w:line="360" w:lineRule="auto"/>
        <w:ind w:firstLineChars="200" w:firstLine="31680"/>
        <w:jc w:val="left"/>
        <w:rPr>
          <w:rFonts w:ascii="宋体" w:cs="宋体"/>
          <w:kern w:val="0"/>
          <w:sz w:val="28"/>
          <w:szCs w:val="28"/>
        </w:rPr>
      </w:pPr>
      <w:r w:rsidRPr="001B015F">
        <w:rPr>
          <w:rFonts w:ascii="宋体" w:hAnsi="宋体" w:cs="宋体"/>
          <w:kern w:val="0"/>
          <w:sz w:val="28"/>
          <w:szCs w:val="28"/>
        </w:rPr>
        <w:t>1.</w:t>
      </w:r>
      <w:r w:rsidRPr="001B015F">
        <w:rPr>
          <w:rFonts w:ascii="宋体" w:hAnsi="宋体" w:cs="宋体" w:hint="eastAsia"/>
          <w:kern w:val="0"/>
          <w:sz w:val="28"/>
          <w:szCs w:val="28"/>
        </w:rPr>
        <w:t>学校学术委员会负责奖励工作的组织领导，教务处负责教学奖励的具体事务。</w:t>
      </w:r>
    </w:p>
    <w:p w:rsidR="00874C0F" w:rsidRPr="001B015F" w:rsidRDefault="00874C0F" w:rsidP="00236B18">
      <w:pPr>
        <w:widowControl/>
        <w:spacing w:line="360" w:lineRule="auto"/>
        <w:ind w:firstLineChars="200" w:firstLine="31680"/>
        <w:jc w:val="left"/>
        <w:rPr>
          <w:rFonts w:ascii="宋体" w:cs="宋体"/>
          <w:kern w:val="0"/>
          <w:sz w:val="28"/>
          <w:szCs w:val="28"/>
        </w:rPr>
      </w:pPr>
      <w:r w:rsidRPr="001B015F">
        <w:rPr>
          <w:rFonts w:ascii="宋体" w:hAnsi="宋体" w:cs="宋体"/>
          <w:kern w:val="0"/>
          <w:sz w:val="28"/>
          <w:szCs w:val="28"/>
        </w:rPr>
        <w:t>2.</w:t>
      </w:r>
      <w:r w:rsidRPr="001B015F">
        <w:rPr>
          <w:rFonts w:ascii="宋体" w:hAnsi="宋体" w:cs="宋体" w:hint="eastAsia"/>
          <w:kern w:val="0"/>
          <w:sz w:val="28"/>
          <w:szCs w:val="28"/>
        </w:rPr>
        <w:t>奖励项目必须以</w:t>
      </w:r>
      <w:r>
        <w:rPr>
          <w:rFonts w:ascii="宋体" w:hAnsi="宋体" w:cs="宋体" w:hint="eastAsia"/>
          <w:kern w:val="0"/>
          <w:sz w:val="28"/>
          <w:szCs w:val="28"/>
        </w:rPr>
        <w:t>学校</w:t>
      </w:r>
      <w:r w:rsidRPr="001B015F">
        <w:rPr>
          <w:rFonts w:ascii="宋体" w:hAnsi="宋体" w:cs="宋体" w:hint="eastAsia"/>
          <w:kern w:val="0"/>
          <w:sz w:val="28"/>
          <w:szCs w:val="28"/>
        </w:rPr>
        <w:t>为第一主持单位，项目第一署名人为申报人。申报人的申请须经系部（中心）审核和推荐，并报教务处审核。</w:t>
      </w:r>
    </w:p>
    <w:p w:rsidR="00874C0F" w:rsidRPr="001B015F" w:rsidRDefault="00874C0F" w:rsidP="00236B18">
      <w:pPr>
        <w:widowControl/>
        <w:spacing w:line="360" w:lineRule="auto"/>
        <w:ind w:firstLineChars="200" w:firstLine="31680"/>
        <w:jc w:val="left"/>
        <w:rPr>
          <w:rFonts w:ascii="宋体" w:cs="宋体"/>
          <w:kern w:val="0"/>
          <w:sz w:val="28"/>
          <w:szCs w:val="28"/>
        </w:rPr>
      </w:pPr>
      <w:r w:rsidRPr="001B015F">
        <w:rPr>
          <w:rFonts w:ascii="宋体" w:hAnsi="宋体" w:cs="宋体"/>
          <w:kern w:val="0"/>
          <w:sz w:val="28"/>
          <w:szCs w:val="28"/>
        </w:rPr>
        <w:t>3.</w:t>
      </w:r>
      <w:r w:rsidRPr="001B015F">
        <w:rPr>
          <w:rFonts w:ascii="宋体" w:hAnsi="宋体" w:cs="宋体" w:hint="eastAsia"/>
          <w:kern w:val="0"/>
          <w:sz w:val="28"/>
          <w:szCs w:val="28"/>
        </w:rPr>
        <w:t>同一项目多次多处获得奖励者，按最高标准发放，不重复奖励。设置特等奖的项目，特等奖按照一等奖标准进行奖励，以此类推。各类奖励项目不同级别存在重复获奖情形的，学校只按其最高级别给予奖励。</w:t>
      </w:r>
    </w:p>
    <w:p w:rsidR="00874C0F" w:rsidRPr="001B015F" w:rsidRDefault="00874C0F" w:rsidP="00236B18">
      <w:pPr>
        <w:widowControl/>
        <w:spacing w:line="360" w:lineRule="auto"/>
        <w:ind w:firstLineChars="200" w:firstLine="31680"/>
        <w:jc w:val="left"/>
        <w:rPr>
          <w:rFonts w:ascii="宋体" w:cs="宋体"/>
          <w:kern w:val="0"/>
          <w:sz w:val="28"/>
          <w:szCs w:val="28"/>
        </w:rPr>
      </w:pPr>
      <w:r w:rsidRPr="001B015F">
        <w:rPr>
          <w:rFonts w:ascii="宋体" w:hAnsi="宋体" w:cs="宋体" w:hint="eastAsia"/>
          <w:kern w:val="0"/>
          <w:sz w:val="28"/>
          <w:szCs w:val="28"/>
        </w:rPr>
        <w:t>对于已执行低级别奖项奖励又再以同一项目获更高级别奖项者，则按其与最高级别奖金的差额，给予补发。</w:t>
      </w:r>
    </w:p>
    <w:p w:rsidR="00874C0F" w:rsidRPr="001B015F" w:rsidRDefault="00874C0F" w:rsidP="00236B18">
      <w:pPr>
        <w:widowControl/>
        <w:spacing w:line="360" w:lineRule="auto"/>
        <w:ind w:firstLineChars="200" w:firstLine="31680"/>
        <w:jc w:val="left"/>
        <w:rPr>
          <w:rFonts w:ascii="宋体" w:cs="宋体"/>
          <w:kern w:val="0"/>
          <w:sz w:val="28"/>
          <w:szCs w:val="28"/>
        </w:rPr>
      </w:pPr>
      <w:r w:rsidRPr="001B015F">
        <w:rPr>
          <w:rFonts w:ascii="宋体" w:hAnsi="宋体" w:cs="宋体"/>
          <w:kern w:val="0"/>
          <w:sz w:val="28"/>
          <w:szCs w:val="28"/>
        </w:rPr>
        <w:t>4.</w:t>
      </w:r>
      <w:r w:rsidRPr="001B015F">
        <w:rPr>
          <w:rFonts w:ascii="宋体" w:hAnsi="宋体" w:cs="宋体" w:hint="eastAsia"/>
          <w:kern w:val="0"/>
          <w:sz w:val="28"/>
          <w:szCs w:val="28"/>
        </w:rPr>
        <w:t>各类奖励的一、二、三等奖有差异，具体按当时评奖办法确定。</w:t>
      </w:r>
    </w:p>
    <w:p w:rsidR="00874C0F" w:rsidRPr="001B015F" w:rsidRDefault="00874C0F" w:rsidP="00236B18">
      <w:pPr>
        <w:widowControl/>
        <w:spacing w:line="360" w:lineRule="auto"/>
        <w:ind w:firstLineChars="200" w:firstLine="31680"/>
        <w:jc w:val="left"/>
        <w:rPr>
          <w:rFonts w:ascii="宋体" w:cs="宋体"/>
          <w:kern w:val="0"/>
          <w:sz w:val="28"/>
          <w:szCs w:val="28"/>
        </w:rPr>
      </w:pPr>
      <w:r w:rsidRPr="001B015F">
        <w:rPr>
          <w:rFonts w:ascii="宋体" w:hAnsi="宋体" w:cs="宋体"/>
          <w:kern w:val="0"/>
          <w:sz w:val="28"/>
          <w:szCs w:val="28"/>
        </w:rPr>
        <w:t>5.</w:t>
      </w:r>
      <w:r w:rsidRPr="001B015F">
        <w:rPr>
          <w:rFonts w:ascii="宋体" w:hAnsi="宋体" w:cs="宋体" w:hint="eastAsia"/>
          <w:kern w:val="0"/>
          <w:sz w:val="28"/>
          <w:szCs w:val="28"/>
        </w:rPr>
        <w:t>教务处具体办理汇总和审核奖励项目及其奖励情况，上报校长办公会议讨论后公示，学校主管校长签发后公布。</w:t>
      </w:r>
    </w:p>
    <w:p w:rsidR="00874C0F" w:rsidRPr="001B015F" w:rsidRDefault="00874C0F" w:rsidP="00236B18">
      <w:pPr>
        <w:widowControl/>
        <w:spacing w:line="360" w:lineRule="auto"/>
        <w:ind w:firstLineChars="200" w:firstLine="31680"/>
        <w:jc w:val="left"/>
        <w:rPr>
          <w:rFonts w:ascii="宋体" w:cs="宋体"/>
          <w:kern w:val="0"/>
          <w:sz w:val="28"/>
          <w:szCs w:val="28"/>
        </w:rPr>
      </w:pPr>
      <w:r w:rsidRPr="001B015F">
        <w:rPr>
          <w:rFonts w:ascii="宋体" w:hAnsi="宋体" w:cs="宋体"/>
          <w:kern w:val="0"/>
          <w:sz w:val="28"/>
          <w:szCs w:val="28"/>
        </w:rPr>
        <w:t>6.</w:t>
      </w:r>
      <w:r w:rsidRPr="001B015F">
        <w:rPr>
          <w:rFonts w:ascii="宋体" w:hAnsi="宋体" w:cs="宋体" w:hint="eastAsia"/>
          <w:kern w:val="0"/>
          <w:sz w:val="28"/>
          <w:szCs w:val="28"/>
        </w:rPr>
        <w:t>任何部门或个人若对奖励项目及其奖励情况持有异议，可在公示期内，采用书面形式向教务处提出异议和事实依据，并署真实姓名及所在单位。教学奖励异议事项由学校学术委员会裁决。</w:t>
      </w:r>
    </w:p>
    <w:p w:rsidR="00874C0F" w:rsidRPr="001B015F" w:rsidRDefault="00874C0F" w:rsidP="00236B18">
      <w:pPr>
        <w:widowControl/>
        <w:spacing w:line="360" w:lineRule="auto"/>
        <w:ind w:firstLineChars="200" w:firstLine="31680"/>
        <w:jc w:val="left"/>
        <w:rPr>
          <w:rFonts w:ascii="宋体" w:cs="宋体"/>
          <w:kern w:val="0"/>
          <w:sz w:val="28"/>
          <w:szCs w:val="28"/>
        </w:rPr>
      </w:pPr>
      <w:r w:rsidRPr="001B015F">
        <w:rPr>
          <w:rFonts w:ascii="宋体" w:hAnsi="宋体" w:cs="宋体"/>
          <w:kern w:val="0"/>
          <w:sz w:val="28"/>
          <w:szCs w:val="28"/>
        </w:rPr>
        <w:t>7.</w:t>
      </w:r>
      <w:r w:rsidRPr="001B015F">
        <w:rPr>
          <w:rFonts w:ascii="宋体" w:hAnsi="宋体" w:cs="宋体" w:hint="eastAsia"/>
          <w:kern w:val="0"/>
          <w:sz w:val="28"/>
          <w:szCs w:val="28"/>
        </w:rPr>
        <w:t>奖励制度以良好的科学道德和实事求是精神为最高准则。教师获得的教学奖励如实记入个人档案，并作为考核定级、职称评聘的重要依据。如发现有弄虚作假、剽窃、侵夺他人成果，或以其他不正当手段获取奖励的，经查明属实，由相关部门撤销奖励，收回证书、追缴奖金，并给予处分。</w:t>
      </w:r>
    </w:p>
    <w:p w:rsidR="00874C0F" w:rsidRPr="00AF645A" w:rsidRDefault="00874C0F" w:rsidP="00586D13">
      <w:pPr>
        <w:widowControl/>
        <w:spacing w:line="360" w:lineRule="auto"/>
        <w:ind w:firstLineChars="200" w:firstLine="31680"/>
        <w:jc w:val="left"/>
        <w:rPr>
          <w:rFonts w:ascii="宋体" w:cs="宋体"/>
          <w:kern w:val="0"/>
          <w:sz w:val="28"/>
          <w:szCs w:val="28"/>
        </w:rPr>
      </w:pPr>
      <w:r w:rsidRPr="001B015F">
        <w:rPr>
          <w:rFonts w:ascii="宋体" w:hAnsi="宋体" w:cs="宋体"/>
          <w:kern w:val="0"/>
          <w:sz w:val="28"/>
          <w:szCs w:val="28"/>
        </w:rPr>
        <w:t>8.</w:t>
      </w:r>
      <w:r w:rsidRPr="001B015F">
        <w:rPr>
          <w:rFonts w:ascii="宋体" w:hAnsi="宋体" w:cs="宋体" w:hint="eastAsia"/>
          <w:kern w:val="0"/>
          <w:sz w:val="28"/>
          <w:szCs w:val="28"/>
        </w:rPr>
        <w:t>学校定期对各个系部（中心）获得的各类教学奖励进行统计和汇总，并作为对学院工作进行综合考评的依据之一。</w:t>
      </w:r>
    </w:p>
    <w:sectPr w:rsidR="00874C0F" w:rsidRPr="00AF645A" w:rsidSect="00063FA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C0F" w:rsidRDefault="00874C0F" w:rsidP="003D622D">
      <w:r>
        <w:separator/>
      </w:r>
    </w:p>
  </w:endnote>
  <w:endnote w:type="continuationSeparator" w:id="0">
    <w:p w:rsidR="00874C0F" w:rsidRDefault="00874C0F" w:rsidP="003D62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C0F" w:rsidRDefault="00874C0F" w:rsidP="003D622D">
      <w:r>
        <w:separator/>
      </w:r>
    </w:p>
  </w:footnote>
  <w:footnote w:type="continuationSeparator" w:id="0">
    <w:p w:rsidR="00874C0F" w:rsidRDefault="00874C0F" w:rsidP="003D62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2CB2"/>
    <w:rsid w:val="00063FA0"/>
    <w:rsid w:val="00067EC8"/>
    <w:rsid w:val="00073191"/>
    <w:rsid w:val="000D6394"/>
    <w:rsid w:val="00143772"/>
    <w:rsid w:val="001842D6"/>
    <w:rsid w:val="001B015F"/>
    <w:rsid w:val="00236B18"/>
    <w:rsid w:val="002913D5"/>
    <w:rsid w:val="00335203"/>
    <w:rsid w:val="003D622D"/>
    <w:rsid w:val="003F3E24"/>
    <w:rsid w:val="00472330"/>
    <w:rsid w:val="004D1964"/>
    <w:rsid w:val="00576956"/>
    <w:rsid w:val="00580853"/>
    <w:rsid w:val="00586D13"/>
    <w:rsid w:val="0059769F"/>
    <w:rsid w:val="00675496"/>
    <w:rsid w:val="00681255"/>
    <w:rsid w:val="00686AED"/>
    <w:rsid w:val="006D3C47"/>
    <w:rsid w:val="006F505E"/>
    <w:rsid w:val="00756DD3"/>
    <w:rsid w:val="00763F65"/>
    <w:rsid w:val="007B7B82"/>
    <w:rsid w:val="00844E22"/>
    <w:rsid w:val="00844E51"/>
    <w:rsid w:val="008675EF"/>
    <w:rsid w:val="00874C0F"/>
    <w:rsid w:val="00886474"/>
    <w:rsid w:val="00891949"/>
    <w:rsid w:val="008F696C"/>
    <w:rsid w:val="009101B0"/>
    <w:rsid w:val="009171EE"/>
    <w:rsid w:val="00994EDE"/>
    <w:rsid w:val="00A32307"/>
    <w:rsid w:val="00A77D39"/>
    <w:rsid w:val="00AF645A"/>
    <w:rsid w:val="00B36789"/>
    <w:rsid w:val="00B52980"/>
    <w:rsid w:val="00BB05A1"/>
    <w:rsid w:val="00C433F8"/>
    <w:rsid w:val="00C85F39"/>
    <w:rsid w:val="00C93518"/>
    <w:rsid w:val="00CA76ED"/>
    <w:rsid w:val="00DB0431"/>
    <w:rsid w:val="00DC34AB"/>
    <w:rsid w:val="00DC609E"/>
    <w:rsid w:val="00DE15E4"/>
    <w:rsid w:val="00DE5ABC"/>
    <w:rsid w:val="00E02CB2"/>
    <w:rsid w:val="00E80D1F"/>
    <w:rsid w:val="00EB1F53"/>
    <w:rsid w:val="1D0F643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FA0"/>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063FA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63FA0"/>
    <w:rPr>
      <w:rFonts w:ascii="Calibri" w:hAnsi="Calibri" w:cs="Times New Roman"/>
      <w:kern w:val="2"/>
      <w:sz w:val="18"/>
      <w:szCs w:val="18"/>
    </w:rPr>
  </w:style>
  <w:style w:type="paragraph" w:styleId="Header">
    <w:name w:val="header"/>
    <w:basedOn w:val="Normal"/>
    <w:link w:val="HeaderChar"/>
    <w:uiPriority w:val="99"/>
    <w:semiHidden/>
    <w:rsid w:val="00063FA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63FA0"/>
    <w:rPr>
      <w:rFonts w:ascii="Calibri" w:hAnsi="Calibri" w:cs="Times New Roman"/>
      <w:kern w:val="2"/>
      <w:sz w:val="18"/>
      <w:szCs w:val="18"/>
    </w:rPr>
  </w:style>
  <w:style w:type="paragraph" w:styleId="NormalWeb">
    <w:name w:val="Normal (Web)"/>
    <w:basedOn w:val="Normal"/>
    <w:uiPriority w:val="99"/>
    <w:rsid w:val="00063FA0"/>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25</Pages>
  <Words>1997</Words>
  <Characters>11386</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第七部分  教师队伍建设</dc:title>
  <dc:subject/>
  <dc:creator>User</dc:creator>
  <cp:keywords/>
  <dc:description/>
  <cp:lastModifiedBy>护高专</cp:lastModifiedBy>
  <cp:revision>8</cp:revision>
  <dcterms:created xsi:type="dcterms:W3CDTF">2014-02-19T12:52:00Z</dcterms:created>
  <dcterms:modified xsi:type="dcterms:W3CDTF">2016-04-19T04:05:00Z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